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7AD1" w14:textId="77777777" w:rsidR="008A1746" w:rsidRPr="00FE0983" w:rsidRDefault="008A1746" w:rsidP="008A1746">
      <w:pPr>
        <w:spacing w:line="260" w:lineRule="exact"/>
        <w:rPr>
          <w:lang w:val="ro-RO"/>
        </w:rPr>
      </w:pPr>
      <w:r w:rsidRPr="00FE09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ABCA8" wp14:editId="1ECD820D">
                <wp:simplePos x="0" y="0"/>
                <wp:positionH relativeFrom="column">
                  <wp:posOffset>-20472</wp:posOffset>
                </wp:positionH>
                <wp:positionV relativeFrom="paragraph">
                  <wp:posOffset>9383</wp:posOffset>
                </wp:positionV>
                <wp:extent cx="7315200" cy="552734"/>
                <wp:effectExtent l="19050" t="1905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5273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D46FC" w14:textId="42AADA6D" w:rsidR="008A6074" w:rsidRPr="002704C7" w:rsidRDefault="008A6074" w:rsidP="008A1746">
                            <w:pPr>
                              <w:shd w:val="clear" w:color="auto" w:fill="404040"/>
                              <w:spacing w:before="120" w:after="0" w:line="280" w:lineRule="exact"/>
                              <w:ind w:right="390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2704C7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  <w:lang w:val="pl-PL"/>
                              </w:rPr>
                              <w:t>RAFAŁ CZUBIŃSKI</w:t>
                            </w:r>
                            <w:r w:rsidRPr="002704C7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  <w:r w:rsidRPr="002704C7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  <w:lang w:val="pl-PL"/>
                              </w:rPr>
                              <w:tab/>
                            </w:r>
                          </w:p>
                          <w:bookmarkStart w:id="0" w:name="_GoBack"/>
                          <w:bookmarkEnd w:id="0"/>
                          <w:p w14:paraId="4F4ABB54" w14:textId="6D5839DF" w:rsidR="008A6074" w:rsidRPr="00EA578C" w:rsidRDefault="008F63AC" w:rsidP="00BA566E">
                            <w:pPr>
                              <w:shd w:val="clear" w:color="auto" w:fill="404040"/>
                              <w:spacing w:after="0" w:line="280" w:lineRule="exact"/>
                              <w:ind w:right="-1009"/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  <w:lang w:val="pl-PL"/>
                              </w:rPr>
                            </w:pPr>
                            <w:r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pl-PL"/>
                              </w:rPr>
                              <w:fldChar w:fldCharType="begin"/>
                            </w:r>
                            <w:r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pl-PL"/>
                              </w:rPr>
                              <w:instrText xml:space="preserve"> HYPERLINK "https://pl.linkedin.com/in/rafalczubinski" </w:instrText>
                            </w:r>
                            <w:r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pl-PL"/>
                              </w:rPr>
                              <w:fldChar w:fldCharType="separate"/>
                            </w:r>
                            <w:r w:rsidR="00BA566E" w:rsidRPr="00331B09"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pl-PL"/>
                              </w:rPr>
                              <w:t>https://pl.linkedin.com/in/rafalczubinski</w:t>
                            </w:r>
                            <w:r>
                              <w:rPr>
                                <w:rStyle w:val="Hyperlink"/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  <w:u w:val="none"/>
                                <w:lang w:val="pl-P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ABCA8" id="Prostokąt 2" o:spid="_x0000_s1026" style="position:absolute;margin-left:-1.6pt;margin-top:.75pt;width:8in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" fillcolor="#404040" strokecolor="white" strokeweight="2.25pt">
                <v:textbox>
                  <w:txbxContent>
                    <w:p w14:paraId="16BD46FC" w14:textId="42AADA6D" w:rsidR="008A6074" w:rsidRPr="002704C7" w:rsidRDefault="008A6074" w:rsidP="008A1746">
                      <w:pPr>
                        <w:shd w:val="clear" w:color="auto" w:fill="404040"/>
                        <w:spacing w:before="120" w:after="0" w:line="280" w:lineRule="exact"/>
                        <w:ind w:right="390"/>
                        <w:rPr>
                          <w:rFonts w:ascii="Verdana" w:hAnsi="Verdana"/>
                          <w:color w:val="FFFFFF"/>
                          <w:sz w:val="32"/>
                          <w:szCs w:val="32"/>
                          <w:lang w:val="pl-PL"/>
                        </w:rPr>
                      </w:pPr>
                      <w:r w:rsidRPr="002704C7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  <w:lang w:val="pl-PL"/>
                        </w:rPr>
                        <w:t>RAFAŁ CZUBIŃSKI</w:t>
                      </w:r>
                      <w:r w:rsidRPr="002704C7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  <w:lang w:val="pl-PL"/>
                        </w:rPr>
                        <w:tab/>
                      </w:r>
                      <w:r w:rsidRPr="002704C7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  <w:lang w:val="pl-PL"/>
                        </w:rPr>
                        <w:tab/>
                      </w:r>
                    </w:p>
                    <w:bookmarkStart w:id="1" w:name="_GoBack"/>
                    <w:bookmarkEnd w:id="1"/>
                    <w:p w14:paraId="4F4ABB54" w14:textId="6D5839DF" w:rsidR="008A6074" w:rsidRPr="00EA578C" w:rsidRDefault="008F63AC" w:rsidP="00BA566E">
                      <w:pPr>
                        <w:shd w:val="clear" w:color="auto" w:fill="404040"/>
                        <w:spacing w:after="0" w:line="280" w:lineRule="exact"/>
                        <w:ind w:right="-1009"/>
                        <w:rPr>
                          <w:rFonts w:ascii="Verdana" w:hAnsi="Verdana"/>
                          <w:color w:val="FFFFFF"/>
                          <w:sz w:val="20"/>
                          <w:szCs w:val="20"/>
                          <w:lang w:val="pl-PL"/>
                        </w:rPr>
                      </w:pPr>
                      <w:r>
                        <w:rPr>
                          <w:rStyle w:val="Hyperlink"/>
                          <w:rFonts w:ascii="Verdana" w:hAnsi="Verdana"/>
                          <w:color w:val="FFFFFF" w:themeColor="background1"/>
                          <w:sz w:val="20"/>
                          <w:szCs w:val="20"/>
                          <w:u w:val="none"/>
                          <w:lang w:val="pl-PL"/>
                        </w:rPr>
                        <w:fldChar w:fldCharType="begin"/>
                      </w:r>
                      <w:r>
                        <w:rPr>
                          <w:rStyle w:val="Hyperlink"/>
                          <w:rFonts w:ascii="Verdana" w:hAnsi="Verdana"/>
                          <w:color w:val="FFFFFF" w:themeColor="background1"/>
                          <w:sz w:val="20"/>
                          <w:szCs w:val="20"/>
                          <w:u w:val="none"/>
                          <w:lang w:val="pl-PL"/>
                        </w:rPr>
                        <w:instrText xml:space="preserve"> HYPERLINK "https://pl.linkedin.com/in/rafalczubinski" </w:instrText>
                      </w:r>
                      <w:r>
                        <w:rPr>
                          <w:rStyle w:val="Hyperlink"/>
                          <w:rFonts w:ascii="Verdana" w:hAnsi="Verdana"/>
                          <w:color w:val="FFFFFF" w:themeColor="background1"/>
                          <w:sz w:val="20"/>
                          <w:szCs w:val="20"/>
                          <w:u w:val="none"/>
                          <w:lang w:val="pl-PL"/>
                        </w:rPr>
                        <w:fldChar w:fldCharType="separate"/>
                      </w:r>
                      <w:r w:rsidR="00BA566E" w:rsidRPr="00331B09">
                        <w:rPr>
                          <w:rStyle w:val="Hyperlink"/>
                          <w:rFonts w:ascii="Verdana" w:hAnsi="Verdana"/>
                          <w:color w:val="FFFFFF" w:themeColor="background1"/>
                          <w:sz w:val="20"/>
                          <w:szCs w:val="20"/>
                          <w:u w:val="none"/>
                          <w:lang w:val="pl-PL"/>
                        </w:rPr>
                        <w:t>https://pl.linkedin.com/in/rafalczubinski</w:t>
                      </w:r>
                      <w:r>
                        <w:rPr>
                          <w:rStyle w:val="Hyperlink"/>
                          <w:rFonts w:ascii="Verdana" w:hAnsi="Verdana"/>
                          <w:color w:val="FFFFFF" w:themeColor="background1"/>
                          <w:sz w:val="20"/>
                          <w:szCs w:val="20"/>
                          <w:u w:val="none"/>
                          <w:lang w:val="pl-PL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FE09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E3A6A" wp14:editId="4063D83D">
                <wp:simplePos x="0" y="0"/>
                <wp:positionH relativeFrom="column">
                  <wp:posOffset>-457200</wp:posOffset>
                </wp:positionH>
                <wp:positionV relativeFrom="paragraph">
                  <wp:posOffset>-388620</wp:posOffset>
                </wp:positionV>
                <wp:extent cx="5781675" cy="638175"/>
                <wp:effectExtent l="19050" t="20955" r="19050" b="1714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38175"/>
                        </a:xfrm>
                        <a:prstGeom prst="rect">
                          <a:avLst/>
                        </a:prstGeom>
                        <a:solidFill>
                          <a:srgbClr val="205867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6BD5" w14:textId="77777777" w:rsidR="008A6074" w:rsidRPr="00E3780E" w:rsidRDefault="008A6074" w:rsidP="008A1746">
                            <w:pPr>
                              <w:shd w:val="clear" w:color="auto" w:fill="215868"/>
                              <w:tabs>
                                <w:tab w:val="left" w:pos="207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DAEEF3"/>
                                <w:sz w:val="36"/>
                                <w:szCs w:val="36"/>
                                <w:lang w:val="pl-PL"/>
                              </w:rPr>
                            </w:pPr>
                            <w:r w:rsidRPr="00E3780E">
                              <w:rPr>
                                <w:rFonts w:ascii="Verdana" w:hAnsi="Verdana"/>
                                <w:b/>
                                <w:color w:val="DAEEF3"/>
                                <w:sz w:val="36"/>
                                <w:szCs w:val="36"/>
                                <w:lang w:val="pl-PL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E3A6A" id="Prostokąt 1" o:spid="_x0000_s1027" style="position:absolute;margin-left:-36pt;margin-top:-30.6pt;width:45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" fillcolor="#205867" strokecolor="white" strokeweight="2.25pt">
                <v:textbox>
                  <w:txbxContent>
                    <w:p w14:paraId="2DBC6BD5" w14:textId="77777777" w:rsidR="008A6074" w:rsidRPr="00E3780E" w:rsidRDefault="008A6074" w:rsidP="008A1746">
                      <w:pPr>
                        <w:shd w:val="clear" w:color="auto" w:fill="215868"/>
                        <w:tabs>
                          <w:tab w:val="left" w:pos="2070"/>
                        </w:tabs>
                        <w:jc w:val="center"/>
                        <w:rPr>
                          <w:rFonts w:ascii="Verdana" w:hAnsi="Verdana"/>
                          <w:b/>
                          <w:color w:val="DAEEF3"/>
                          <w:sz w:val="36"/>
                          <w:szCs w:val="36"/>
                          <w:lang w:val="pl-PL"/>
                        </w:rPr>
                      </w:pPr>
                      <w:r w:rsidRPr="00E3780E">
                        <w:rPr>
                          <w:rFonts w:ascii="Verdana" w:hAnsi="Verdana"/>
                          <w:b/>
                          <w:color w:val="DAEEF3"/>
                          <w:sz w:val="36"/>
                          <w:szCs w:val="36"/>
                          <w:lang w:val="pl-PL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14:paraId="081C900D" w14:textId="77777777" w:rsidR="008A1746" w:rsidRPr="00FE0983" w:rsidRDefault="008A1746" w:rsidP="008A1746">
      <w:pPr>
        <w:spacing w:line="260" w:lineRule="exact"/>
        <w:rPr>
          <w:lang w:val="ro-RO"/>
        </w:rPr>
      </w:pPr>
    </w:p>
    <w:tbl>
      <w:tblPr>
        <w:tblW w:w="10620" w:type="dxa"/>
        <w:tblInd w:w="108" w:type="dxa"/>
        <w:shd w:val="clear" w:color="auto" w:fill="215868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8A1746" w:rsidRPr="00FE0983" w14:paraId="0CC82419" w14:textId="77777777" w:rsidTr="005D2A40">
        <w:tc>
          <w:tcPr>
            <w:tcW w:w="10620" w:type="dxa"/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E1DC1" w14:textId="7957F16C" w:rsidR="008A1746" w:rsidRPr="00FE0983" w:rsidRDefault="00FE0983" w:rsidP="00FE0983">
            <w:pPr>
              <w:spacing w:after="0" w:line="280" w:lineRule="exact"/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</w:pPr>
            <w:r w:rsidRPr="00FE0983"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  <w:t>Experiența profesională</w:t>
            </w:r>
            <w:r w:rsidR="008A1746" w:rsidRPr="00FE0983"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  <w:t>:</w:t>
            </w:r>
          </w:p>
        </w:tc>
      </w:tr>
    </w:tbl>
    <w:p w14:paraId="7104957A" w14:textId="71BA9726" w:rsidR="00F41A4D" w:rsidRPr="00FE0983" w:rsidRDefault="00F41A4D" w:rsidP="00F41A4D">
      <w:pPr>
        <w:spacing w:before="120" w:after="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 xml:space="preserve">10.2017 – </w:t>
      </w:r>
      <w:r w:rsidR="00FE0983" w:rsidRPr="00FE0983">
        <w:rPr>
          <w:rFonts w:ascii="Verdana" w:hAnsi="Verdana"/>
          <w:sz w:val="18"/>
          <w:szCs w:val="18"/>
          <w:lang w:val="ro-RO"/>
        </w:rPr>
        <w:t>prez</w:t>
      </w:r>
      <w:r w:rsidRPr="00FE0983">
        <w:rPr>
          <w:rFonts w:ascii="Verdana" w:hAnsi="Verdana"/>
          <w:sz w:val="18"/>
          <w:szCs w:val="18"/>
          <w:lang w:val="ro-RO"/>
        </w:rPr>
        <w:t xml:space="preserve">ent </w:t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b/>
          <w:sz w:val="18"/>
          <w:szCs w:val="18"/>
          <w:lang w:val="ro-RO"/>
        </w:rPr>
        <w:t xml:space="preserve">KI </w:t>
      </w:r>
      <w:proofErr w:type="spellStart"/>
      <w:r w:rsidRPr="00FE0983">
        <w:rPr>
          <w:rFonts w:ascii="Verdana" w:hAnsi="Verdana"/>
          <w:b/>
          <w:sz w:val="18"/>
          <w:szCs w:val="18"/>
          <w:lang w:val="ro-RO"/>
        </w:rPr>
        <w:t>One</w:t>
      </w:r>
      <w:proofErr w:type="spellEnd"/>
      <w:r w:rsidRPr="00FE0983">
        <w:rPr>
          <w:rFonts w:ascii="Verdana" w:hAnsi="Verdana"/>
          <w:b/>
          <w:sz w:val="18"/>
          <w:szCs w:val="18"/>
          <w:lang w:val="ro-RO"/>
        </w:rPr>
        <w:t xml:space="preserve">, </w:t>
      </w:r>
      <w:r w:rsidR="00FE0983" w:rsidRPr="00FE0983">
        <w:rPr>
          <w:rFonts w:ascii="Verdana" w:hAnsi="Verdana"/>
          <w:b/>
          <w:sz w:val="18"/>
          <w:szCs w:val="18"/>
          <w:lang w:val="ro-RO"/>
        </w:rPr>
        <w:t xml:space="preserve">din cadrul </w:t>
      </w:r>
      <w:r w:rsidR="00592D91">
        <w:rPr>
          <w:rFonts w:ascii="Verdana" w:hAnsi="Verdana"/>
          <w:b/>
          <w:sz w:val="18"/>
          <w:szCs w:val="18"/>
          <w:lang w:val="ro-RO"/>
        </w:rPr>
        <w:t xml:space="preserve">Companiei </w:t>
      </w:r>
      <w:proofErr w:type="spellStart"/>
      <w:r w:rsidRPr="00FE0983">
        <w:rPr>
          <w:rFonts w:ascii="Verdana" w:hAnsi="Verdana"/>
          <w:b/>
          <w:sz w:val="18"/>
          <w:szCs w:val="18"/>
          <w:lang w:val="ro-RO"/>
        </w:rPr>
        <w:t>Kulczyk</w:t>
      </w:r>
      <w:proofErr w:type="spellEnd"/>
      <w:r w:rsidRPr="00FE0983">
        <w:rPr>
          <w:rFonts w:ascii="Verdana" w:hAnsi="Verdana"/>
          <w:b/>
          <w:sz w:val="18"/>
          <w:szCs w:val="18"/>
          <w:lang w:val="ro-RO"/>
        </w:rPr>
        <w:t xml:space="preserve"> Investments (</w:t>
      </w:r>
      <w:r w:rsidR="00FE0983" w:rsidRPr="00FE0983">
        <w:rPr>
          <w:rFonts w:ascii="Verdana" w:hAnsi="Verdana"/>
          <w:b/>
          <w:sz w:val="18"/>
          <w:szCs w:val="18"/>
          <w:lang w:val="ro-RO"/>
        </w:rPr>
        <w:t>Varșovia</w:t>
      </w:r>
      <w:r w:rsidRPr="00FE0983">
        <w:rPr>
          <w:rFonts w:ascii="Verdana" w:hAnsi="Verdana"/>
          <w:b/>
          <w:sz w:val="18"/>
          <w:szCs w:val="18"/>
          <w:lang w:val="ro-RO"/>
        </w:rPr>
        <w:t>, Pol</w:t>
      </w:r>
      <w:r w:rsidR="00FE0983" w:rsidRPr="00FE0983">
        <w:rPr>
          <w:rFonts w:ascii="Verdana" w:hAnsi="Verdana"/>
          <w:b/>
          <w:sz w:val="18"/>
          <w:szCs w:val="18"/>
          <w:lang w:val="ro-RO"/>
        </w:rPr>
        <w:t>onia</w:t>
      </w:r>
      <w:r w:rsidRPr="00FE0983">
        <w:rPr>
          <w:rFonts w:ascii="Verdana" w:hAnsi="Verdana"/>
          <w:b/>
          <w:sz w:val="18"/>
          <w:szCs w:val="18"/>
          <w:lang w:val="ro-RO"/>
        </w:rPr>
        <w:t>)</w:t>
      </w:r>
    </w:p>
    <w:p w14:paraId="7BEA5182" w14:textId="4337C6EF" w:rsidR="00F36442" w:rsidRPr="00FE0983" w:rsidRDefault="00F41A4D" w:rsidP="00F36442">
      <w:pPr>
        <w:spacing w:after="0" w:line="280" w:lineRule="exact"/>
        <w:ind w:right="57"/>
        <w:jc w:val="both"/>
        <w:rPr>
          <w:rFonts w:ascii="Verdana" w:hAnsi="Verdana"/>
          <w:b/>
          <w:i/>
          <w:sz w:val="18"/>
          <w:szCs w:val="18"/>
          <w:lang w:val="ro-RO"/>
        </w:rPr>
      </w:pPr>
      <w:r w:rsidRPr="00FE0983">
        <w:rPr>
          <w:rFonts w:ascii="Verdana" w:hAnsi="Verdana"/>
          <w:b/>
          <w:i/>
          <w:sz w:val="18"/>
          <w:szCs w:val="18"/>
          <w:lang w:val="ro-RO"/>
        </w:rPr>
        <w:t>Manager</w:t>
      </w:r>
      <w:r w:rsidR="0077268E">
        <w:rPr>
          <w:rFonts w:ascii="Verdana" w:hAnsi="Verdana"/>
          <w:b/>
          <w:i/>
          <w:sz w:val="18"/>
          <w:szCs w:val="18"/>
          <w:lang w:val="ro-RO"/>
        </w:rPr>
        <w:t xml:space="preserve"> de</w:t>
      </w:r>
      <w:r w:rsidRPr="00FE0983">
        <w:rPr>
          <w:rFonts w:ascii="Verdana" w:hAnsi="Verdana"/>
          <w:b/>
          <w:i/>
          <w:sz w:val="18"/>
          <w:szCs w:val="18"/>
          <w:lang w:val="ro-RO"/>
        </w:rPr>
        <w:t xml:space="preserve"> Port</w:t>
      </w:r>
      <w:r w:rsidR="00FE0983">
        <w:rPr>
          <w:rFonts w:ascii="Verdana" w:hAnsi="Verdana"/>
          <w:b/>
          <w:i/>
          <w:sz w:val="18"/>
          <w:szCs w:val="18"/>
          <w:lang w:val="ro-RO"/>
        </w:rPr>
        <w:t xml:space="preserve">ofoliu </w:t>
      </w:r>
    </w:p>
    <w:p w14:paraId="76DF9E35" w14:textId="0713B8F7" w:rsidR="00F41A4D" w:rsidRPr="00FE0983" w:rsidRDefault="00F36442" w:rsidP="00F36442">
      <w:pPr>
        <w:spacing w:after="0" w:line="280" w:lineRule="exact"/>
        <w:ind w:right="57"/>
        <w:jc w:val="both"/>
        <w:rPr>
          <w:rFonts w:ascii="Verdana" w:hAnsi="Verdana"/>
          <w:b/>
          <w:i/>
          <w:sz w:val="18"/>
          <w:szCs w:val="18"/>
          <w:lang w:val="ro-RO"/>
        </w:rPr>
      </w:pPr>
      <w:r w:rsidRPr="00592D91">
        <w:rPr>
          <w:rFonts w:ascii="Verdana" w:hAnsi="Verdana"/>
          <w:sz w:val="18"/>
          <w:szCs w:val="18"/>
          <w:lang w:val="ro-RO"/>
        </w:rPr>
        <w:t>Respons</w:t>
      </w:r>
      <w:r w:rsidR="00FE0983" w:rsidRPr="00592D91">
        <w:rPr>
          <w:rFonts w:ascii="Verdana" w:hAnsi="Verdana"/>
          <w:sz w:val="18"/>
          <w:szCs w:val="18"/>
          <w:lang w:val="ro-RO"/>
        </w:rPr>
        <w:t xml:space="preserve">abil pentru evaluarea și executarea investițiilor de perspectivă, precum și pentru </w:t>
      </w:r>
      <w:r w:rsidRPr="00592D91">
        <w:rPr>
          <w:rFonts w:ascii="Verdana" w:hAnsi="Verdana"/>
          <w:sz w:val="18"/>
          <w:szCs w:val="18"/>
          <w:lang w:val="ro-RO"/>
        </w:rPr>
        <w:t>restructur</w:t>
      </w:r>
      <w:r w:rsidR="00FE0983" w:rsidRPr="00592D91">
        <w:rPr>
          <w:rFonts w:ascii="Verdana" w:hAnsi="Verdana"/>
          <w:sz w:val="18"/>
          <w:szCs w:val="18"/>
          <w:lang w:val="ro-RO"/>
        </w:rPr>
        <w:t>area și supravegherea companiilor din portofoliu</w:t>
      </w:r>
      <w:r w:rsidRPr="00FE0983">
        <w:rPr>
          <w:rFonts w:ascii="Verdana" w:hAnsi="Verdana"/>
          <w:sz w:val="18"/>
          <w:szCs w:val="18"/>
          <w:lang w:val="ro-RO"/>
        </w:rPr>
        <w:t>.</w:t>
      </w:r>
    </w:p>
    <w:p w14:paraId="0A6F9478" w14:textId="3675E370" w:rsidR="00F12FE8" w:rsidRPr="00FE0983" w:rsidRDefault="00F12FE8" w:rsidP="00F12FE8">
      <w:pPr>
        <w:spacing w:before="120" w:after="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>0</w:t>
      </w:r>
      <w:r w:rsidR="00290591" w:rsidRPr="00FE0983">
        <w:rPr>
          <w:rFonts w:ascii="Verdana" w:hAnsi="Verdana"/>
          <w:sz w:val="18"/>
          <w:szCs w:val="18"/>
          <w:lang w:val="ro-RO"/>
        </w:rPr>
        <w:t>1</w:t>
      </w:r>
      <w:r w:rsidRPr="00FE0983">
        <w:rPr>
          <w:rFonts w:ascii="Verdana" w:hAnsi="Verdana"/>
          <w:sz w:val="18"/>
          <w:szCs w:val="18"/>
          <w:lang w:val="ro-RO"/>
        </w:rPr>
        <w:t>.201</w:t>
      </w:r>
      <w:r w:rsidR="00290591" w:rsidRPr="00FE0983">
        <w:rPr>
          <w:rFonts w:ascii="Verdana" w:hAnsi="Verdana"/>
          <w:sz w:val="18"/>
          <w:szCs w:val="18"/>
          <w:lang w:val="ro-RO"/>
        </w:rPr>
        <w:t>7</w:t>
      </w:r>
      <w:r w:rsidRPr="00FE0983">
        <w:rPr>
          <w:rFonts w:ascii="Verdana" w:hAnsi="Verdana"/>
          <w:sz w:val="18"/>
          <w:szCs w:val="18"/>
          <w:lang w:val="ro-RO"/>
        </w:rPr>
        <w:t xml:space="preserve"> – </w:t>
      </w:r>
      <w:r w:rsidR="00F41A4D" w:rsidRPr="00FE0983">
        <w:rPr>
          <w:rFonts w:ascii="Verdana" w:hAnsi="Verdana"/>
          <w:sz w:val="18"/>
          <w:szCs w:val="18"/>
          <w:lang w:val="ro-RO"/>
        </w:rPr>
        <w:t>10.2017</w:t>
      </w:r>
      <w:r w:rsidRPr="00FE0983">
        <w:rPr>
          <w:rFonts w:ascii="Verdana" w:hAnsi="Verdana"/>
          <w:sz w:val="18"/>
          <w:szCs w:val="18"/>
          <w:lang w:val="ro-RO"/>
        </w:rPr>
        <w:t xml:space="preserve"> </w:t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b/>
          <w:sz w:val="18"/>
          <w:szCs w:val="18"/>
          <w:lang w:val="ro-RO"/>
        </w:rPr>
        <w:t>Philip Morris International (</w:t>
      </w:r>
      <w:r w:rsidR="00FE0983">
        <w:rPr>
          <w:rFonts w:ascii="Verdana" w:hAnsi="Verdana"/>
          <w:b/>
          <w:sz w:val="18"/>
          <w:szCs w:val="18"/>
          <w:lang w:val="ro-RO"/>
        </w:rPr>
        <w:t>Varșovia</w:t>
      </w:r>
      <w:r w:rsidR="000444BB" w:rsidRPr="00FE0983">
        <w:rPr>
          <w:rFonts w:ascii="Verdana" w:hAnsi="Verdana"/>
          <w:b/>
          <w:sz w:val="18"/>
          <w:szCs w:val="18"/>
          <w:lang w:val="ro-RO"/>
        </w:rPr>
        <w:t xml:space="preserve">, </w:t>
      </w:r>
      <w:r w:rsidRPr="00FE0983">
        <w:rPr>
          <w:rFonts w:ascii="Verdana" w:hAnsi="Verdana"/>
          <w:b/>
          <w:sz w:val="18"/>
          <w:szCs w:val="18"/>
          <w:lang w:val="ro-RO"/>
        </w:rPr>
        <w:t>Pol</w:t>
      </w:r>
      <w:r w:rsidR="00FE0983">
        <w:rPr>
          <w:rFonts w:ascii="Verdana" w:hAnsi="Verdana"/>
          <w:b/>
          <w:sz w:val="18"/>
          <w:szCs w:val="18"/>
          <w:lang w:val="ro-RO"/>
        </w:rPr>
        <w:t>onia</w:t>
      </w:r>
      <w:r w:rsidRPr="00FE0983">
        <w:rPr>
          <w:rFonts w:ascii="Verdana" w:hAnsi="Verdana"/>
          <w:b/>
          <w:sz w:val="18"/>
          <w:szCs w:val="18"/>
          <w:lang w:val="ro-RO"/>
        </w:rPr>
        <w:t>)</w:t>
      </w:r>
    </w:p>
    <w:p w14:paraId="759F87F9" w14:textId="56EA0D0F" w:rsidR="00F12FE8" w:rsidRPr="00FE0983" w:rsidRDefault="006D51AC" w:rsidP="00F12FE8">
      <w:pPr>
        <w:spacing w:after="0" w:line="280" w:lineRule="exact"/>
        <w:ind w:right="57"/>
        <w:jc w:val="both"/>
        <w:rPr>
          <w:rFonts w:ascii="Verdana" w:hAnsi="Verdana"/>
          <w:b/>
          <w:i/>
          <w:sz w:val="18"/>
          <w:szCs w:val="18"/>
          <w:lang w:val="ro-RO"/>
        </w:rPr>
      </w:pPr>
      <w:r>
        <w:rPr>
          <w:rFonts w:ascii="Verdana" w:hAnsi="Verdana"/>
          <w:b/>
          <w:i/>
          <w:sz w:val="18"/>
          <w:szCs w:val="18"/>
          <w:lang w:val="ro-RO"/>
        </w:rPr>
        <w:t xml:space="preserve">Manager Comerț </w:t>
      </w:r>
      <w:r w:rsidR="000958D1">
        <w:rPr>
          <w:rFonts w:ascii="Verdana" w:hAnsi="Verdana"/>
          <w:b/>
          <w:i/>
          <w:sz w:val="18"/>
          <w:szCs w:val="18"/>
          <w:lang w:val="ro-RO"/>
        </w:rPr>
        <w:t xml:space="preserve">cu ridicata </w:t>
      </w:r>
      <w:r w:rsidR="00290591" w:rsidRPr="00FE0983">
        <w:rPr>
          <w:rFonts w:ascii="Verdana" w:hAnsi="Verdana"/>
          <w:b/>
          <w:i/>
          <w:sz w:val="18"/>
          <w:szCs w:val="18"/>
          <w:lang w:val="ro-RO"/>
        </w:rPr>
        <w:t xml:space="preserve">&amp; </w:t>
      </w:r>
      <w:r w:rsidR="0077268E">
        <w:rPr>
          <w:rFonts w:ascii="Verdana" w:hAnsi="Verdana"/>
          <w:b/>
          <w:i/>
          <w:sz w:val="18"/>
          <w:szCs w:val="18"/>
          <w:lang w:val="ro-RO"/>
        </w:rPr>
        <w:t>Clienți cheie (</w:t>
      </w:r>
      <w:proofErr w:type="spellStart"/>
      <w:r w:rsidR="00290591" w:rsidRPr="00FE0983">
        <w:rPr>
          <w:rFonts w:ascii="Verdana" w:hAnsi="Verdana"/>
          <w:b/>
          <w:i/>
          <w:sz w:val="18"/>
          <w:szCs w:val="18"/>
          <w:lang w:val="ro-RO"/>
        </w:rPr>
        <w:t>Key</w:t>
      </w:r>
      <w:proofErr w:type="spellEnd"/>
      <w:r w:rsidR="00290591" w:rsidRPr="00FE0983">
        <w:rPr>
          <w:rFonts w:ascii="Verdana" w:hAnsi="Verdana"/>
          <w:b/>
          <w:i/>
          <w:sz w:val="18"/>
          <w:szCs w:val="18"/>
          <w:lang w:val="ro-RO"/>
        </w:rPr>
        <w:t xml:space="preserve"> </w:t>
      </w:r>
      <w:proofErr w:type="spellStart"/>
      <w:r w:rsidR="00290591" w:rsidRPr="00FE0983">
        <w:rPr>
          <w:rFonts w:ascii="Verdana" w:hAnsi="Verdana"/>
          <w:b/>
          <w:i/>
          <w:sz w:val="18"/>
          <w:szCs w:val="18"/>
          <w:lang w:val="ro-RO"/>
        </w:rPr>
        <w:t>Accounts</w:t>
      </w:r>
      <w:proofErr w:type="spellEnd"/>
      <w:r w:rsidR="0077268E">
        <w:rPr>
          <w:rFonts w:ascii="Verdana" w:hAnsi="Verdana"/>
          <w:b/>
          <w:i/>
          <w:sz w:val="18"/>
          <w:szCs w:val="18"/>
          <w:lang w:val="ro-RO"/>
        </w:rPr>
        <w:t>)</w:t>
      </w:r>
      <w:r w:rsidR="00290591" w:rsidRPr="00FE0983">
        <w:rPr>
          <w:rFonts w:ascii="Verdana" w:hAnsi="Verdana"/>
          <w:b/>
          <w:i/>
          <w:sz w:val="18"/>
          <w:szCs w:val="18"/>
          <w:lang w:val="ro-RO"/>
        </w:rPr>
        <w:t xml:space="preserve"> </w:t>
      </w:r>
    </w:p>
    <w:p w14:paraId="620094F8" w14:textId="695035C8" w:rsidR="00290591" w:rsidRPr="00FE0983" w:rsidRDefault="00F41A4D" w:rsidP="002E4558">
      <w:pPr>
        <w:spacing w:after="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>Respons</w:t>
      </w:r>
      <w:r w:rsidR="006D51AC">
        <w:rPr>
          <w:rFonts w:ascii="Verdana" w:hAnsi="Verdana"/>
          <w:sz w:val="18"/>
          <w:szCs w:val="18"/>
          <w:lang w:val="ro-RO"/>
        </w:rPr>
        <w:t xml:space="preserve">abil pentru </w:t>
      </w:r>
      <w:r w:rsidRPr="00FE0983">
        <w:rPr>
          <w:rFonts w:ascii="Verdana" w:hAnsi="Verdana"/>
          <w:sz w:val="18"/>
          <w:szCs w:val="18"/>
          <w:lang w:val="ro-RO"/>
        </w:rPr>
        <w:t xml:space="preserve">+24% </w:t>
      </w:r>
      <w:r w:rsidR="00F771A5">
        <w:rPr>
          <w:rFonts w:ascii="Verdana" w:hAnsi="Verdana"/>
          <w:sz w:val="18"/>
          <w:szCs w:val="18"/>
          <w:lang w:val="ro-RO"/>
        </w:rPr>
        <w:t xml:space="preserve">PM al </w:t>
      </w:r>
      <w:r w:rsidR="0077268E">
        <w:rPr>
          <w:rFonts w:ascii="Verdana" w:hAnsi="Verdana"/>
          <w:sz w:val="18"/>
          <w:szCs w:val="18"/>
          <w:lang w:val="ro-RO"/>
        </w:rPr>
        <w:t>bugetul</w:t>
      </w:r>
      <w:r w:rsidR="00F771A5">
        <w:rPr>
          <w:rFonts w:ascii="Verdana" w:hAnsi="Verdana"/>
          <w:sz w:val="18"/>
          <w:szCs w:val="18"/>
          <w:lang w:val="ro-RO"/>
        </w:rPr>
        <w:t>ui</w:t>
      </w:r>
      <w:r w:rsidR="0077268E">
        <w:rPr>
          <w:rFonts w:ascii="Verdana" w:hAnsi="Verdana"/>
          <w:sz w:val="18"/>
          <w:szCs w:val="18"/>
          <w:lang w:val="ro-RO"/>
        </w:rPr>
        <w:t xml:space="preserve"> </w:t>
      </w:r>
      <w:r w:rsidR="00F771A5" w:rsidRPr="00592D91">
        <w:rPr>
          <w:rFonts w:ascii="Verdana" w:hAnsi="Verdana"/>
          <w:sz w:val="18"/>
          <w:szCs w:val="18"/>
          <w:lang w:val="ro-RO"/>
        </w:rPr>
        <w:t>anual d</w:t>
      </w:r>
      <w:r w:rsidR="006D51AC" w:rsidRPr="00592D91">
        <w:rPr>
          <w:rFonts w:ascii="Verdana" w:hAnsi="Verdana"/>
          <w:sz w:val="18"/>
          <w:szCs w:val="18"/>
          <w:lang w:val="ro-RO"/>
        </w:rPr>
        <w:t xml:space="preserve">in Polonia </w:t>
      </w:r>
      <w:r w:rsidR="00F771A5" w:rsidRPr="00592D91">
        <w:rPr>
          <w:rFonts w:ascii="Verdana" w:hAnsi="Verdana"/>
          <w:sz w:val="18"/>
          <w:szCs w:val="18"/>
          <w:lang w:val="ro-RO"/>
        </w:rPr>
        <w:t xml:space="preserve">pentru volumul vânzărilor și al cotelor de vânzări, </w:t>
      </w:r>
      <w:r w:rsidR="006D51AC" w:rsidRPr="00592D91">
        <w:rPr>
          <w:rFonts w:ascii="Verdana" w:hAnsi="Verdana"/>
          <w:sz w:val="18"/>
          <w:szCs w:val="18"/>
          <w:lang w:val="ro-RO"/>
        </w:rPr>
        <w:t>în</w:t>
      </w:r>
      <w:r w:rsidR="00F771A5" w:rsidRPr="00592D91">
        <w:rPr>
          <w:rFonts w:ascii="Verdana" w:hAnsi="Verdana"/>
          <w:sz w:val="18"/>
          <w:szCs w:val="18"/>
          <w:lang w:val="ro-RO"/>
        </w:rPr>
        <w:t xml:space="preserve"> valoare de </w:t>
      </w:r>
      <w:r w:rsidRPr="00592D91">
        <w:rPr>
          <w:rFonts w:ascii="Verdana" w:hAnsi="Verdana"/>
          <w:sz w:val="18"/>
          <w:szCs w:val="18"/>
          <w:lang w:val="ro-RO"/>
        </w:rPr>
        <w:t>+30 mi</w:t>
      </w:r>
      <w:r w:rsidR="006D51AC" w:rsidRPr="00592D91">
        <w:rPr>
          <w:rFonts w:ascii="Verdana" w:hAnsi="Verdana"/>
          <w:sz w:val="18"/>
          <w:szCs w:val="18"/>
          <w:lang w:val="ro-RO"/>
        </w:rPr>
        <w:t>lioane</w:t>
      </w:r>
      <w:r w:rsidR="00F771A5" w:rsidRPr="00592D91">
        <w:rPr>
          <w:rFonts w:ascii="Verdana" w:hAnsi="Verdana"/>
          <w:sz w:val="18"/>
          <w:szCs w:val="18"/>
          <w:lang w:val="ro-RO"/>
        </w:rPr>
        <w:t xml:space="preserve"> PLN</w:t>
      </w:r>
      <w:r w:rsidRPr="00592D91">
        <w:rPr>
          <w:rFonts w:ascii="Verdana" w:hAnsi="Verdana"/>
          <w:sz w:val="18"/>
          <w:szCs w:val="18"/>
          <w:lang w:val="ro-RO"/>
        </w:rPr>
        <w:t xml:space="preserve">. </w:t>
      </w:r>
      <w:r w:rsidR="003D2188" w:rsidRPr="00592D91">
        <w:rPr>
          <w:rFonts w:ascii="Verdana" w:hAnsi="Verdana"/>
          <w:sz w:val="18"/>
          <w:szCs w:val="18"/>
          <w:lang w:val="ro-RO"/>
        </w:rPr>
        <w:t>Respons</w:t>
      </w:r>
      <w:r w:rsidR="006D51AC" w:rsidRPr="00592D91">
        <w:rPr>
          <w:rFonts w:ascii="Verdana" w:hAnsi="Verdana"/>
          <w:sz w:val="18"/>
          <w:szCs w:val="18"/>
          <w:lang w:val="ro-RO"/>
        </w:rPr>
        <w:t xml:space="preserve">abil pentru relațiile cu </w:t>
      </w:r>
      <w:r w:rsidR="00F771A5" w:rsidRPr="00592D91">
        <w:rPr>
          <w:rFonts w:ascii="Verdana" w:hAnsi="Verdana"/>
          <w:sz w:val="18"/>
          <w:szCs w:val="18"/>
          <w:lang w:val="ro-RO"/>
        </w:rPr>
        <w:t xml:space="preserve">distribuitorul național </w:t>
      </w:r>
      <w:r w:rsidR="006D51AC" w:rsidRPr="00592D91">
        <w:rPr>
          <w:rFonts w:ascii="Verdana" w:hAnsi="Verdana"/>
          <w:sz w:val="18"/>
          <w:szCs w:val="18"/>
          <w:lang w:val="ro-RO"/>
        </w:rPr>
        <w:t>angro de top ș</w:t>
      </w:r>
      <w:r w:rsidR="00F771A5" w:rsidRPr="00592D91">
        <w:rPr>
          <w:rFonts w:ascii="Verdana" w:hAnsi="Verdana"/>
          <w:sz w:val="18"/>
          <w:szCs w:val="18"/>
          <w:lang w:val="ro-RO"/>
        </w:rPr>
        <w:t>i lanțuri comerciale moderne</w:t>
      </w:r>
      <w:r w:rsidR="006D51AC" w:rsidRPr="00592D91">
        <w:rPr>
          <w:rFonts w:ascii="Verdana" w:hAnsi="Verdana"/>
          <w:sz w:val="18"/>
          <w:szCs w:val="18"/>
          <w:lang w:val="ro-RO"/>
        </w:rPr>
        <w:t xml:space="preserve">, având drept rezultat o creștere a volumului de </w:t>
      </w:r>
      <w:r w:rsidRPr="00592D91">
        <w:rPr>
          <w:rFonts w:ascii="Verdana" w:hAnsi="Verdana"/>
          <w:sz w:val="18"/>
          <w:szCs w:val="18"/>
          <w:lang w:val="ro-RO"/>
        </w:rPr>
        <w:t xml:space="preserve">+27% </w:t>
      </w:r>
      <w:r w:rsidR="00F771A5" w:rsidRPr="00592D91">
        <w:rPr>
          <w:rFonts w:ascii="Verdana" w:hAnsi="Verdana"/>
          <w:sz w:val="18"/>
          <w:szCs w:val="18"/>
          <w:lang w:val="ro-RO"/>
        </w:rPr>
        <w:t xml:space="preserve">față de anul precedent </w:t>
      </w:r>
      <w:r w:rsidR="000958D1" w:rsidRPr="00592D91">
        <w:rPr>
          <w:rFonts w:ascii="Verdana" w:hAnsi="Verdana"/>
          <w:sz w:val="18"/>
          <w:szCs w:val="18"/>
          <w:lang w:val="ro-RO"/>
        </w:rPr>
        <w:t xml:space="preserve">și o creștere a cotei de piață de </w:t>
      </w:r>
      <w:r w:rsidR="00592D91" w:rsidRPr="00592D91">
        <w:rPr>
          <w:rFonts w:ascii="Verdana" w:hAnsi="Verdana"/>
          <w:sz w:val="18"/>
          <w:szCs w:val="18"/>
          <w:lang w:val="ro-RO"/>
        </w:rPr>
        <w:t>5,</w:t>
      </w:r>
      <w:r w:rsidRPr="00592D91">
        <w:rPr>
          <w:rFonts w:ascii="Verdana" w:hAnsi="Verdana"/>
          <w:sz w:val="18"/>
          <w:szCs w:val="18"/>
          <w:lang w:val="ro-RO"/>
        </w:rPr>
        <w:t>7</w:t>
      </w:r>
      <w:r w:rsidR="00656256" w:rsidRPr="00592D91">
        <w:rPr>
          <w:rFonts w:ascii="Verdana" w:hAnsi="Verdana"/>
          <w:sz w:val="18"/>
          <w:szCs w:val="18"/>
          <w:lang w:val="ro-RO"/>
        </w:rPr>
        <w:t xml:space="preserve"> </w:t>
      </w:r>
      <w:proofErr w:type="spellStart"/>
      <w:r w:rsidR="0011478F">
        <w:rPr>
          <w:rFonts w:ascii="Verdana" w:hAnsi="Verdana"/>
          <w:sz w:val="18"/>
          <w:szCs w:val="18"/>
          <w:lang w:val="ro-RO"/>
        </w:rPr>
        <w:t>p.p.</w:t>
      </w:r>
      <w:proofErr w:type="spellEnd"/>
      <w:r w:rsidR="0011478F">
        <w:rPr>
          <w:rFonts w:ascii="Verdana" w:hAnsi="Verdana"/>
          <w:sz w:val="18"/>
          <w:szCs w:val="18"/>
          <w:lang w:val="ro-RO"/>
        </w:rPr>
        <w:t xml:space="preserve"> (</w:t>
      </w:r>
      <w:r w:rsidR="00F771A5" w:rsidRPr="00592D91">
        <w:rPr>
          <w:rFonts w:ascii="Verdana" w:hAnsi="Verdana"/>
          <w:sz w:val="18"/>
          <w:szCs w:val="18"/>
          <w:lang w:val="ro-RO"/>
        </w:rPr>
        <w:t>puncte procentuale</w:t>
      </w:r>
      <w:r w:rsidR="0011478F">
        <w:rPr>
          <w:rFonts w:ascii="Verdana" w:hAnsi="Verdana"/>
          <w:sz w:val="18"/>
          <w:szCs w:val="18"/>
          <w:lang w:val="ro-RO"/>
        </w:rPr>
        <w:t>)</w:t>
      </w:r>
      <w:r w:rsidR="00F771A5" w:rsidRPr="00592D91">
        <w:rPr>
          <w:rFonts w:ascii="Verdana" w:hAnsi="Verdana"/>
          <w:sz w:val="18"/>
          <w:szCs w:val="18"/>
          <w:lang w:val="ro-RO"/>
        </w:rPr>
        <w:t xml:space="preserve"> față de anul precedent</w:t>
      </w:r>
      <w:r w:rsidRPr="00FE0983">
        <w:rPr>
          <w:rFonts w:ascii="Verdana" w:hAnsi="Verdana"/>
          <w:sz w:val="18"/>
          <w:szCs w:val="18"/>
          <w:lang w:val="ro-RO"/>
        </w:rPr>
        <w:t xml:space="preserve">. </w:t>
      </w:r>
    </w:p>
    <w:p w14:paraId="69787FDE" w14:textId="126E3225" w:rsidR="00290591" w:rsidRPr="00FE0983" w:rsidRDefault="00290591" w:rsidP="00290591">
      <w:pPr>
        <w:spacing w:before="120" w:after="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 xml:space="preserve">06.2015 – 12.2016 </w:t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b/>
          <w:sz w:val="18"/>
          <w:szCs w:val="18"/>
          <w:lang w:val="ro-RO"/>
        </w:rPr>
        <w:t>Philip Morris International (Katowice, Pol</w:t>
      </w:r>
      <w:r w:rsidR="00892C75">
        <w:rPr>
          <w:rFonts w:ascii="Verdana" w:hAnsi="Verdana"/>
          <w:b/>
          <w:sz w:val="18"/>
          <w:szCs w:val="18"/>
          <w:lang w:val="ro-RO"/>
        </w:rPr>
        <w:t>onia</w:t>
      </w:r>
      <w:r w:rsidRPr="00FE0983">
        <w:rPr>
          <w:rFonts w:ascii="Verdana" w:hAnsi="Verdana"/>
          <w:b/>
          <w:sz w:val="18"/>
          <w:szCs w:val="18"/>
          <w:lang w:val="ro-RO"/>
        </w:rPr>
        <w:t>)</w:t>
      </w:r>
    </w:p>
    <w:p w14:paraId="4ECE5EEF" w14:textId="1885A5C7" w:rsidR="00290591" w:rsidRPr="00FE0983" w:rsidRDefault="00892C75" w:rsidP="00290591">
      <w:pPr>
        <w:spacing w:after="0" w:line="280" w:lineRule="exact"/>
        <w:ind w:right="57"/>
        <w:jc w:val="both"/>
        <w:rPr>
          <w:rFonts w:ascii="Verdana" w:hAnsi="Verdana"/>
          <w:b/>
          <w:i/>
          <w:sz w:val="18"/>
          <w:szCs w:val="18"/>
          <w:lang w:val="ro-RO"/>
        </w:rPr>
      </w:pPr>
      <w:r>
        <w:rPr>
          <w:rFonts w:ascii="Verdana" w:hAnsi="Verdana"/>
          <w:b/>
          <w:i/>
          <w:sz w:val="18"/>
          <w:szCs w:val="18"/>
          <w:lang w:val="ro-RO"/>
        </w:rPr>
        <w:t xml:space="preserve">Manager </w:t>
      </w:r>
      <w:r w:rsidR="00290591" w:rsidRPr="00FE0983">
        <w:rPr>
          <w:rFonts w:ascii="Verdana" w:hAnsi="Verdana"/>
          <w:b/>
          <w:i/>
          <w:sz w:val="18"/>
          <w:szCs w:val="18"/>
          <w:lang w:val="ro-RO"/>
        </w:rPr>
        <w:t xml:space="preserve">Regional </w:t>
      </w:r>
      <w:r>
        <w:rPr>
          <w:rFonts w:ascii="Verdana" w:hAnsi="Verdana"/>
          <w:b/>
          <w:i/>
          <w:sz w:val="18"/>
          <w:szCs w:val="18"/>
          <w:lang w:val="ro-RO"/>
        </w:rPr>
        <w:t>de Vânzări</w:t>
      </w:r>
    </w:p>
    <w:p w14:paraId="20BF6453" w14:textId="65FA736A" w:rsidR="00290591" w:rsidRPr="00FE0983" w:rsidRDefault="00290591" w:rsidP="00290591">
      <w:pPr>
        <w:spacing w:after="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592D91">
        <w:rPr>
          <w:rFonts w:ascii="Verdana" w:hAnsi="Verdana"/>
          <w:sz w:val="18"/>
          <w:szCs w:val="18"/>
          <w:lang w:val="ro-RO"/>
        </w:rPr>
        <w:t>Respons</w:t>
      </w:r>
      <w:r w:rsidR="00892C75" w:rsidRPr="00592D91">
        <w:rPr>
          <w:rFonts w:ascii="Verdana" w:hAnsi="Verdana"/>
          <w:sz w:val="18"/>
          <w:szCs w:val="18"/>
          <w:lang w:val="ro-RO"/>
        </w:rPr>
        <w:t xml:space="preserve">abil pentru elaborarea și implementarea planului de </w:t>
      </w:r>
      <w:r w:rsidRPr="00592D91">
        <w:rPr>
          <w:rFonts w:ascii="Verdana" w:hAnsi="Verdana"/>
          <w:sz w:val="18"/>
          <w:szCs w:val="18"/>
          <w:lang w:val="ro-RO"/>
        </w:rPr>
        <w:t>business</w:t>
      </w:r>
      <w:r w:rsidR="00CE1DD5" w:rsidRPr="00592D91">
        <w:rPr>
          <w:rFonts w:ascii="Verdana" w:hAnsi="Verdana"/>
          <w:sz w:val="18"/>
          <w:szCs w:val="18"/>
          <w:lang w:val="ro-RO"/>
        </w:rPr>
        <w:t>,</w:t>
      </w:r>
      <w:r w:rsidRPr="00592D91">
        <w:rPr>
          <w:rFonts w:ascii="Verdana" w:hAnsi="Verdana"/>
          <w:sz w:val="18"/>
          <w:szCs w:val="18"/>
          <w:lang w:val="ro-RO"/>
        </w:rPr>
        <w:t xml:space="preserve"> </w:t>
      </w:r>
      <w:r w:rsidR="00CE1DD5" w:rsidRPr="00592D91">
        <w:rPr>
          <w:rFonts w:ascii="Verdana" w:hAnsi="Verdana"/>
          <w:sz w:val="18"/>
          <w:szCs w:val="18"/>
          <w:lang w:val="ro-RO"/>
        </w:rPr>
        <w:t xml:space="preserve">care a dus la </w:t>
      </w:r>
      <w:r w:rsidR="00892C75" w:rsidRPr="00592D91">
        <w:rPr>
          <w:rFonts w:ascii="Verdana" w:hAnsi="Verdana"/>
          <w:sz w:val="18"/>
          <w:szCs w:val="18"/>
          <w:lang w:val="ro-RO"/>
        </w:rPr>
        <w:t xml:space="preserve">creșterea volumului de vânzări </w:t>
      </w:r>
      <w:r w:rsidR="007863A5" w:rsidRPr="00592D91">
        <w:rPr>
          <w:rFonts w:ascii="Verdana" w:hAnsi="Verdana"/>
          <w:sz w:val="18"/>
          <w:szCs w:val="18"/>
          <w:lang w:val="ro-RO"/>
        </w:rPr>
        <w:t xml:space="preserve">(+3%) </w:t>
      </w:r>
      <w:r w:rsidR="00892C75" w:rsidRPr="00592D91">
        <w:rPr>
          <w:rFonts w:ascii="Verdana" w:hAnsi="Verdana"/>
          <w:sz w:val="18"/>
          <w:szCs w:val="18"/>
          <w:lang w:val="ro-RO"/>
        </w:rPr>
        <w:t xml:space="preserve">și a cotei de piață </w:t>
      </w:r>
      <w:r w:rsidR="00592D91" w:rsidRPr="00592D91">
        <w:rPr>
          <w:rFonts w:ascii="Verdana" w:hAnsi="Verdana"/>
          <w:sz w:val="18"/>
          <w:szCs w:val="18"/>
          <w:lang w:val="ro-RO"/>
        </w:rPr>
        <w:t>(+1,</w:t>
      </w:r>
      <w:r w:rsidR="007863A5" w:rsidRPr="00592D91">
        <w:rPr>
          <w:rFonts w:ascii="Verdana" w:hAnsi="Verdana"/>
          <w:sz w:val="18"/>
          <w:szCs w:val="18"/>
          <w:lang w:val="ro-RO"/>
        </w:rPr>
        <w:t>1 p</w:t>
      </w:r>
      <w:r w:rsidR="00592D91" w:rsidRPr="00592D91">
        <w:rPr>
          <w:rFonts w:ascii="Verdana" w:hAnsi="Verdana"/>
          <w:sz w:val="18"/>
          <w:szCs w:val="18"/>
          <w:lang w:val="ro-RO"/>
        </w:rPr>
        <w:t>uncte procentuale</w:t>
      </w:r>
      <w:r w:rsidR="007863A5" w:rsidRPr="00592D91">
        <w:rPr>
          <w:rFonts w:ascii="Verdana" w:hAnsi="Verdana"/>
          <w:sz w:val="18"/>
          <w:szCs w:val="18"/>
          <w:lang w:val="ro-RO"/>
        </w:rPr>
        <w:t xml:space="preserve">) </w:t>
      </w:r>
      <w:r w:rsidR="00CE1DD5" w:rsidRPr="00592D91">
        <w:rPr>
          <w:rFonts w:ascii="Verdana" w:hAnsi="Verdana"/>
          <w:sz w:val="18"/>
          <w:szCs w:val="18"/>
          <w:lang w:val="ro-RO"/>
        </w:rPr>
        <w:t>și la depășirea rezultatelor preconizate pe parcursul celor doi ani, în condiții de piață adverse</w:t>
      </w:r>
      <w:r w:rsidRPr="00592D91">
        <w:rPr>
          <w:rFonts w:ascii="Verdana" w:hAnsi="Verdana"/>
          <w:sz w:val="18"/>
          <w:szCs w:val="18"/>
          <w:lang w:val="ro-RO"/>
        </w:rPr>
        <w:t xml:space="preserve">. </w:t>
      </w:r>
      <w:r w:rsidR="00CE1DD5" w:rsidRPr="00592D91">
        <w:rPr>
          <w:rFonts w:ascii="Verdana" w:hAnsi="Verdana"/>
          <w:sz w:val="18"/>
          <w:szCs w:val="18"/>
          <w:lang w:val="ro-RO"/>
        </w:rPr>
        <w:t xml:space="preserve">Am condus și îndrumat echipa de vânzări alcătuită din </w:t>
      </w:r>
      <w:r w:rsidR="007863A5" w:rsidRPr="00592D91">
        <w:rPr>
          <w:rFonts w:ascii="Verdana" w:hAnsi="Verdana"/>
          <w:sz w:val="18"/>
          <w:szCs w:val="18"/>
          <w:lang w:val="ro-RO"/>
        </w:rPr>
        <w:t xml:space="preserve">50 </w:t>
      </w:r>
      <w:r w:rsidR="00CE1DD5" w:rsidRPr="00592D91">
        <w:rPr>
          <w:rFonts w:ascii="Verdana" w:hAnsi="Verdana"/>
          <w:sz w:val="18"/>
          <w:szCs w:val="18"/>
          <w:lang w:val="ro-RO"/>
        </w:rPr>
        <w:t>de persoane</w:t>
      </w:r>
      <w:r w:rsidRPr="00FE0983">
        <w:rPr>
          <w:rFonts w:ascii="Verdana" w:hAnsi="Verdana"/>
          <w:sz w:val="18"/>
          <w:szCs w:val="18"/>
          <w:lang w:val="ro-RO"/>
        </w:rPr>
        <w:t>.</w:t>
      </w:r>
    </w:p>
    <w:p w14:paraId="751D8249" w14:textId="76EFAA8B" w:rsidR="002A1DE7" w:rsidRPr="00FE0983" w:rsidRDefault="002A1DE7" w:rsidP="00592D91">
      <w:pPr>
        <w:spacing w:before="120" w:after="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 xml:space="preserve">10.2014 – </w:t>
      </w:r>
      <w:r w:rsidR="00F12FE8" w:rsidRPr="00FE0983">
        <w:rPr>
          <w:rFonts w:ascii="Verdana" w:hAnsi="Verdana"/>
          <w:sz w:val="18"/>
          <w:szCs w:val="18"/>
          <w:lang w:val="ro-RO"/>
        </w:rPr>
        <w:t>05.2015</w:t>
      </w:r>
      <w:r w:rsidRPr="00FE0983">
        <w:rPr>
          <w:rFonts w:ascii="Verdana" w:hAnsi="Verdana"/>
          <w:sz w:val="18"/>
          <w:szCs w:val="18"/>
          <w:lang w:val="ro-RO"/>
        </w:rPr>
        <w:t xml:space="preserve"> </w:t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="00F12FE8" w:rsidRPr="00FE0983">
        <w:rPr>
          <w:rFonts w:ascii="Verdana" w:hAnsi="Verdana"/>
          <w:b/>
          <w:sz w:val="18"/>
          <w:szCs w:val="18"/>
          <w:lang w:val="ro-RO"/>
        </w:rPr>
        <w:t>Philip Morris International (</w:t>
      </w:r>
      <w:r w:rsidR="00892C75">
        <w:rPr>
          <w:rFonts w:ascii="Verdana" w:hAnsi="Verdana"/>
          <w:b/>
          <w:sz w:val="18"/>
          <w:szCs w:val="18"/>
          <w:lang w:val="ro-RO"/>
        </w:rPr>
        <w:t>Varșovia</w:t>
      </w:r>
      <w:r w:rsidR="000444BB" w:rsidRPr="00FE0983">
        <w:rPr>
          <w:rFonts w:ascii="Verdana" w:hAnsi="Verdana"/>
          <w:b/>
          <w:sz w:val="18"/>
          <w:szCs w:val="18"/>
          <w:lang w:val="ro-RO"/>
        </w:rPr>
        <w:t xml:space="preserve">, </w:t>
      </w:r>
      <w:r w:rsidR="00F12FE8" w:rsidRPr="00FE0983">
        <w:rPr>
          <w:rFonts w:ascii="Verdana" w:hAnsi="Verdana"/>
          <w:b/>
          <w:sz w:val="18"/>
          <w:szCs w:val="18"/>
          <w:lang w:val="ro-RO"/>
        </w:rPr>
        <w:t>Pol</w:t>
      </w:r>
      <w:r w:rsidR="00892C75">
        <w:rPr>
          <w:rFonts w:ascii="Verdana" w:hAnsi="Verdana"/>
          <w:b/>
          <w:sz w:val="18"/>
          <w:szCs w:val="18"/>
          <w:lang w:val="ro-RO"/>
        </w:rPr>
        <w:t>onia</w:t>
      </w:r>
      <w:r w:rsidR="00F12FE8" w:rsidRPr="00FE0983">
        <w:rPr>
          <w:rFonts w:ascii="Verdana" w:hAnsi="Verdana"/>
          <w:b/>
          <w:sz w:val="18"/>
          <w:szCs w:val="18"/>
          <w:lang w:val="ro-RO"/>
        </w:rPr>
        <w:t>)</w:t>
      </w:r>
    </w:p>
    <w:p w14:paraId="081C2BFD" w14:textId="0619FCF7" w:rsidR="002A1DE7" w:rsidRPr="00FE0983" w:rsidRDefault="002A1DE7" w:rsidP="00592D91">
      <w:pPr>
        <w:spacing w:after="0" w:line="280" w:lineRule="exact"/>
        <w:ind w:right="57"/>
        <w:jc w:val="both"/>
        <w:rPr>
          <w:rFonts w:ascii="Verdana" w:hAnsi="Verdana"/>
          <w:b/>
          <w:i/>
          <w:sz w:val="18"/>
          <w:szCs w:val="18"/>
          <w:lang w:val="ro-RO"/>
        </w:rPr>
      </w:pPr>
      <w:r w:rsidRPr="00FE0983">
        <w:rPr>
          <w:rFonts w:ascii="Verdana" w:hAnsi="Verdana"/>
          <w:b/>
          <w:i/>
          <w:sz w:val="18"/>
          <w:szCs w:val="18"/>
          <w:lang w:val="ro-RO"/>
        </w:rPr>
        <w:t>Manager S</w:t>
      </w:r>
      <w:r w:rsidR="00CE1DD5">
        <w:rPr>
          <w:rFonts w:ascii="Verdana" w:hAnsi="Verdana"/>
          <w:b/>
          <w:i/>
          <w:sz w:val="18"/>
          <w:szCs w:val="18"/>
          <w:lang w:val="ro-RO"/>
        </w:rPr>
        <w:t>trategie Vânzări</w:t>
      </w:r>
    </w:p>
    <w:p w14:paraId="0DFF8F0E" w14:textId="6382D67E" w:rsidR="008E0D34" w:rsidRPr="00FE0983" w:rsidRDefault="00CE1DD5" w:rsidP="00592D91">
      <w:pPr>
        <w:spacing w:after="12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Responsabil pentru pregătirea și lansarea program</w:t>
      </w:r>
      <w:r w:rsidR="00592D91">
        <w:rPr>
          <w:rFonts w:ascii="Verdana" w:hAnsi="Verdana"/>
          <w:sz w:val="18"/>
          <w:szCs w:val="18"/>
          <w:lang w:val="ro-RO"/>
        </w:rPr>
        <w:t>ului</w:t>
      </w:r>
      <w:r>
        <w:rPr>
          <w:rFonts w:ascii="Verdana" w:hAnsi="Verdana"/>
          <w:sz w:val="18"/>
          <w:szCs w:val="18"/>
          <w:lang w:val="ro-RO"/>
        </w:rPr>
        <w:t xml:space="preserve"> de comerț cu amănuntul în valoare de </w:t>
      </w:r>
      <w:r w:rsidR="008253D0" w:rsidRPr="00FE0983">
        <w:rPr>
          <w:rFonts w:ascii="Verdana" w:hAnsi="Verdana"/>
          <w:sz w:val="18"/>
          <w:szCs w:val="18"/>
          <w:lang w:val="ro-RO"/>
        </w:rPr>
        <w:t>10 mil</w:t>
      </w:r>
      <w:r>
        <w:rPr>
          <w:rFonts w:ascii="Verdana" w:hAnsi="Verdana"/>
          <w:sz w:val="18"/>
          <w:szCs w:val="18"/>
          <w:lang w:val="ro-RO"/>
        </w:rPr>
        <w:t>ioane USD</w:t>
      </w:r>
      <w:r w:rsidR="008E0D34" w:rsidRPr="00FE0983">
        <w:rPr>
          <w:rFonts w:ascii="Verdana" w:hAnsi="Verdana"/>
          <w:sz w:val="18"/>
          <w:szCs w:val="18"/>
          <w:lang w:val="ro-RO"/>
        </w:rPr>
        <w:t xml:space="preserve">. </w:t>
      </w:r>
      <w:r>
        <w:rPr>
          <w:rFonts w:ascii="Verdana" w:hAnsi="Verdana"/>
          <w:sz w:val="18"/>
          <w:szCs w:val="18"/>
          <w:lang w:val="ro-RO"/>
        </w:rPr>
        <w:t xml:space="preserve">Am condus echipe inter-funcționale în cadrul a numeroase proiecte mari de date, care vizau </w:t>
      </w:r>
      <w:r w:rsidR="003B0769">
        <w:rPr>
          <w:rFonts w:ascii="Verdana" w:hAnsi="Verdana"/>
          <w:sz w:val="18"/>
          <w:szCs w:val="18"/>
          <w:lang w:val="ro-RO"/>
        </w:rPr>
        <w:t>creșterea eficienței și rentabilității activității, prin aplicarea diverselor metode științifice, ceea ce a condus la o economie estimată la 4 milioane USD, în următorii doi ani</w:t>
      </w:r>
      <w:r w:rsidR="008253D0" w:rsidRPr="00FE0983">
        <w:rPr>
          <w:rFonts w:ascii="Verdana" w:hAnsi="Verdana"/>
          <w:sz w:val="18"/>
          <w:szCs w:val="18"/>
          <w:lang w:val="ro-RO"/>
        </w:rPr>
        <w:t>.</w:t>
      </w:r>
    </w:p>
    <w:p w14:paraId="673520A8" w14:textId="7B406B17" w:rsidR="00D0749B" w:rsidRPr="00FE0983" w:rsidRDefault="00592D91" w:rsidP="00D0749B">
      <w:pPr>
        <w:spacing w:after="12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Realizări încununate de</w:t>
      </w:r>
      <w:r w:rsidR="003B0769">
        <w:rPr>
          <w:rFonts w:ascii="Verdana" w:hAnsi="Verdana"/>
          <w:sz w:val="18"/>
          <w:szCs w:val="18"/>
          <w:lang w:val="ro-RO"/>
        </w:rPr>
        <w:t xml:space="preserve"> acordarea Premiului PMI de Excelență</w:t>
      </w:r>
      <w:r w:rsidR="00D0749B" w:rsidRPr="00FE0983">
        <w:rPr>
          <w:rFonts w:ascii="Verdana" w:hAnsi="Verdana"/>
          <w:sz w:val="18"/>
          <w:szCs w:val="18"/>
          <w:lang w:val="ro-RO"/>
        </w:rPr>
        <w:t>.</w:t>
      </w:r>
    </w:p>
    <w:p w14:paraId="416C93D3" w14:textId="5622E71B" w:rsidR="008A1746" w:rsidRPr="00FE0983" w:rsidRDefault="008A1746" w:rsidP="008A1746">
      <w:pPr>
        <w:spacing w:before="120" w:after="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 xml:space="preserve">10.2010 – </w:t>
      </w:r>
      <w:r w:rsidR="002A1DE7" w:rsidRPr="00FE0983">
        <w:rPr>
          <w:rFonts w:ascii="Verdana" w:hAnsi="Verdana"/>
          <w:sz w:val="18"/>
          <w:szCs w:val="18"/>
          <w:lang w:val="ro-RO"/>
        </w:rPr>
        <w:t>09.2014</w:t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b/>
          <w:sz w:val="18"/>
          <w:szCs w:val="18"/>
          <w:lang w:val="ro-RO"/>
        </w:rPr>
        <w:t>Philip Morris International</w:t>
      </w:r>
      <w:r w:rsidR="000444BB" w:rsidRPr="00FE0983">
        <w:rPr>
          <w:rFonts w:ascii="Verdana" w:hAnsi="Verdana"/>
          <w:b/>
          <w:sz w:val="18"/>
          <w:szCs w:val="18"/>
          <w:lang w:val="ro-RO"/>
        </w:rPr>
        <w:t xml:space="preserve"> (</w:t>
      </w:r>
      <w:r w:rsidR="00892C75">
        <w:rPr>
          <w:rFonts w:ascii="Verdana" w:hAnsi="Verdana"/>
          <w:b/>
          <w:sz w:val="18"/>
          <w:szCs w:val="18"/>
          <w:lang w:val="ro-RO"/>
        </w:rPr>
        <w:t>Varșovia</w:t>
      </w:r>
      <w:r w:rsidR="000444BB" w:rsidRPr="00FE0983">
        <w:rPr>
          <w:rFonts w:ascii="Verdana" w:hAnsi="Verdana"/>
          <w:b/>
          <w:sz w:val="18"/>
          <w:szCs w:val="18"/>
          <w:lang w:val="ro-RO"/>
        </w:rPr>
        <w:t>, Pol</w:t>
      </w:r>
      <w:r w:rsidR="00892C75">
        <w:rPr>
          <w:rFonts w:ascii="Verdana" w:hAnsi="Verdana"/>
          <w:b/>
          <w:sz w:val="18"/>
          <w:szCs w:val="18"/>
          <w:lang w:val="ro-RO"/>
        </w:rPr>
        <w:t>onia</w:t>
      </w:r>
      <w:r w:rsidR="000444BB" w:rsidRPr="00FE0983">
        <w:rPr>
          <w:rFonts w:ascii="Verdana" w:hAnsi="Verdana"/>
          <w:b/>
          <w:sz w:val="18"/>
          <w:szCs w:val="18"/>
          <w:lang w:val="ro-RO"/>
        </w:rPr>
        <w:t>)</w:t>
      </w:r>
    </w:p>
    <w:p w14:paraId="7D6FCEB4" w14:textId="28579633" w:rsidR="008A1746" w:rsidRPr="00FE0983" w:rsidRDefault="008A1746" w:rsidP="00592D91">
      <w:pPr>
        <w:spacing w:after="0" w:line="280" w:lineRule="exact"/>
        <w:ind w:right="57"/>
        <w:jc w:val="both"/>
        <w:rPr>
          <w:rFonts w:ascii="Verdana" w:hAnsi="Verdana"/>
          <w:b/>
          <w:i/>
          <w:sz w:val="18"/>
          <w:szCs w:val="18"/>
          <w:lang w:val="ro-RO"/>
        </w:rPr>
      </w:pPr>
      <w:r w:rsidRPr="00FE0983">
        <w:rPr>
          <w:rFonts w:ascii="Verdana" w:hAnsi="Verdana"/>
          <w:b/>
          <w:i/>
          <w:sz w:val="18"/>
          <w:szCs w:val="18"/>
          <w:lang w:val="ro-RO"/>
        </w:rPr>
        <w:t xml:space="preserve">Manager </w:t>
      </w:r>
      <w:r w:rsidR="006F6D1F">
        <w:rPr>
          <w:rFonts w:ascii="Verdana" w:hAnsi="Verdana"/>
          <w:b/>
          <w:i/>
          <w:sz w:val="18"/>
          <w:szCs w:val="18"/>
          <w:lang w:val="ro-RO"/>
        </w:rPr>
        <w:t xml:space="preserve">de Conformitate pentru Uniunea </w:t>
      </w:r>
      <w:r w:rsidR="00313899" w:rsidRPr="00FE0983">
        <w:rPr>
          <w:rFonts w:ascii="Verdana" w:hAnsi="Verdana"/>
          <w:b/>
          <w:i/>
          <w:sz w:val="18"/>
          <w:szCs w:val="18"/>
          <w:lang w:val="ro-RO"/>
        </w:rPr>
        <w:t>European</w:t>
      </w:r>
      <w:r w:rsidR="006F6D1F">
        <w:rPr>
          <w:rFonts w:ascii="Verdana" w:hAnsi="Verdana"/>
          <w:b/>
          <w:i/>
          <w:sz w:val="18"/>
          <w:szCs w:val="18"/>
          <w:lang w:val="ro-RO"/>
        </w:rPr>
        <w:t>ă de Nord</w:t>
      </w:r>
    </w:p>
    <w:p w14:paraId="5C7A4307" w14:textId="4FB821C0" w:rsidR="00811B47" w:rsidRPr="00FE0983" w:rsidRDefault="006F6D1F" w:rsidP="00592D91">
      <w:pPr>
        <w:spacing w:after="12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>Îndrumarea Consiliilor de Administrație de pe 1</w:t>
      </w:r>
      <w:r w:rsidR="00ED2E6E" w:rsidRPr="00FE0983">
        <w:rPr>
          <w:rFonts w:ascii="Verdana" w:hAnsi="Verdana"/>
          <w:sz w:val="18"/>
          <w:szCs w:val="18"/>
          <w:lang w:val="ro-RO"/>
        </w:rPr>
        <w:t xml:space="preserve">0 </w:t>
      </w:r>
      <w:r>
        <w:rPr>
          <w:rFonts w:ascii="Verdana" w:hAnsi="Verdana"/>
          <w:sz w:val="18"/>
          <w:szCs w:val="18"/>
          <w:lang w:val="ro-RO"/>
        </w:rPr>
        <w:t>piețe ale U</w:t>
      </w:r>
      <w:r w:rsidR="00ED2E6E" w:rsidRPr="00FE0983">
        <w:rPr>
          <w:rFonts w:ascii="Verdana" w:hAnsi="Verdana"/>
          <w:sz w:val="18"/>
          <w:szCs w:val="18"/>
          <w:lang w:val="ro-RO"/>
        </w:rPr>
        <w:t>E</w:t>
      </w:r>
      <w:r>
        <w:rPr>
          <w:rFonts w:ascii="Verdana" w:hAnsi="Verdana"/>
          <w:sz w:val="18"/>
          <w:szCs w:val="18"/>
          <w:lang w:val="ro-RO"/>
        </w:rPr>
        <w:t xml:space="preserve"> </w:t>
      </w:r>
      <w:r w:rsidR="00ED2E6E" w:rsidRPr="00FE0983">
        <w:rPr>
          <w:rFonts w:ascii="Verdana" w:hAnsi="Verdana"/>
          <w:sz w:val="18"/>
          <w:szCs w:val="18"/>
          <w:lang w:val="ro-RO"/>
        </w:rPr>
        <w:t>(</w:t>
      </w:r>
      <w:r>
        <w:rPr>
          <w:rFonts w:ascii="Verdana" w:hAnsi="Verdana"/>
          <w:sz w:val="18"/>
          <w:szCs w:val="18"/>
          <w:lang w:val="ro-RO"/>
        </w:rPr>
        <w:t>mediu de producție</w:t>
      </w:r>
      <w:r w:rsidR="00ED2E6E" w:rsidRPr="00FE0983">
        <w:rPr>
          <w:rFonts w:ascii="Verdana" w:hAnsi="Verdana"/>
          <w:sz w:val="18"/>
          <w:szCs w:val="18"/>
          <w:lang w:val="ro-RO"/>
        </w:rPr>
        <w:t xml:space="preserve">, </w:t>
      </w:r>
      <w:r>
        <w:rPr>
          <w:rFonts w:ascii="Verdana" w:hAnsi="Verdana"/>
          <w:sz w:val="18"/>
          <w:szCs w:val="18"/>
          <w:lang w:val="ro-RO"/>
        </w:rPr>
        <w:t>entități de vânzare</w:t>
      </w:r>
      <w:r w:rsidR="00ED2E6E" w:rsidRPr="00FE0983">
        <w:rPr>
          <w:rFonts w:ascii="Verdana" w:hAnsi="Verdana"/>
          <w:sz w:val="18"/>
          <w:szCs w:val="18"/>
          <w:lang w:val="ro-RO"/>
        </w:rPr>
        <w:t>-</w:t>
      </w:r>
      <w:r>
        <w:rPr>
          <w:rFonts w:ascii="Verdana" w:hAnsi="Verdana"/>
          <w:sz w:val="18"/>
          <w:szCs w:val="18"/>
          <w:lang w:val="ro-RO"/>
        </w:rPr>
        <w:t>cumpărare</w:t>
      </w:r>
      <w:r w:rsidR="00ED2E6E" w:rsidRPr="00FE0983">
        <w:rPr>
          <w:rFonts w:ascii="Verdana" w:hAnsi="Verdana"/>
          <w:sz w:val="18"/>
          <w:szCs w:val="18"/>
          <w:lang w:val="ro-RO"/>
        </w:rPr>
        <w:t>,</w:t>
      </w:r>
      <w:r>
        <w:rPr>
          <w:rFonts w:ascii="Verdana" w:hAnsi="Verdana"/>
          <w:sz w:val="18"/>
          <w:szCs w:val="18"/>
          <w:lang w:val="ro-RO"/>
        </w:rPr>
        <w:t xml:space="preserve"> servicii partajate</w:t>
      </w:r>
      <w:r w:rsidR="00ED2E6E" w:rsidRPr="00FE0983">
        <w:rPr>
          <w:rFonts w:ascii="Verdana" w:hAnsi="Verdana"/>
          <w:sz w:val="18"/>
          <w:szCs w:val="18"/>
          <w:lang w:val="ro-RO"/>
        </w:rPr>
        <w:t>)</w:t>
      </w:r>
      <w:r w:rsidR="006D486A" w:rsidRPr="00FE0983">
        <w:rPr>
          <w:rFonts w:ascii="Verdana" w:hAnsi="Verdana"/>
          <w:sz w:val="18"/>
          <w:szCs w:val="18"/>
          <w:lang w:val="ro-RO"/>
        </w:rPr>
        <w:t xml:space="preserve"> </w:t>
      </w:r>
      <w:r w:rsidR="00143C3C">
        <w:rPr>
          <w:rFonts w:ascii="Verdana" w:hAnsi="Verdana"/>
          <w:sz w:val="18"/>
          <w:szCs w:val="18"/>
          <w:lang w:val="ro-RO"/>
        </w:rPr>
        <w:t xml:space="preserve">în implementarea Programului </w:t>
      </w:r>
      <w:r w:rsidR="006B3F2C" w:rsidRPr="00FE0983">
        <w:rPr>
          <w:rFonts w:ascii="Verdana" w:hAnsi="Verdana"/>
          <w:sz w:val="18"/>
          <w:szCs w:val="18"/>
          <w:lang w:val="ro-RO"/>
        </w:rPr>
        <w:t xml:space="preserve">PMI </w:t>
      </w:r>
      <w:proofErr w:type="spellStart"/>
      <w:r w:rsidR="006B3F2C" w:rsidRPr="00FE0983">
        <w:rPr>
          <w:rFonts w:ascii="Verdana" w:hAnsi="Verdana"/>
          <w:sz w:val="18"/>
          <w:szCs w:val="18"/>
          <w:lang w:val="ro-RO"/>
        </w:rPr>
        <w:t>Compliance</w:t>
      </w:r>
      <w:proofErr w:type="spellEnd"/>
      <w:r w:rsidR="00143C3C">
        <w:rPr>
          <w:rFonts w:ascii="Verdana" w:hAnsi="Verdana"/>
          <w:sz w:val="18"/>
          <w:szCs w:val="18"/>
          <w:lang w:val="ro-RO"/>
        </w:rPr>
        <w:t xml:space="preserve"> (de conformitate)</w:t>
      </w:r>
      <w:r w:rsidR="000456A4" w:rsidRPr="00FE0983">
        <w:rPr>
          <w:rFonts w:ascii="Verdana" w:hAnsi="Verdana"/>
          <w:sz w:val="18"/>
          <w:szCs w:val="18"/>
          <w:lang w:val="ro-RO"/>
        </w:rPr>
        <w:t xml:space="preserve">. </w:t>
      </w:r>
      <w:r w:rsidR="009B75A4" w:rsidRPr="00FE0983">
        <w:rPr>
          <w:rFonts w:ascii="Verdana" w:hAnsi="Verdana"/>
          <w:sz w:val="18"/>
          <w:szCs w:val="18"/>
          <w:lang w:val="ro-RO"/>
        </w:rPr>
        <w:t>D</w:t>
      </w:r>
      <w:r w:rsidR="008A6074" w:rsidRPr="00FE0983">
        <w:rPr>
          <w:rFonts w:ascii="Verdana" w:hAnsi="Verdana"/>
          <w:sz w:val="18"/>
          <w:szCs w:val="18"/>
          <w:lang w:val="ro-RO"/>
        </w:rPr>
        <w:t>e</w:t>
      </w:r>
      <w:r w:rsidR="00143C3C">
        <w:rPr>
          <w:rFonts w:ascii="Verdana" w:hAnsi="Verdana"/>
          <w:sz w:val="18"/>
          <w:szCs w:val="18"/>
          <w:lang w:val="ro-RO"/>
        </w:rPr>
        <w:t>zvoltarea strategiei de conformitate pe termen</w:t>
      </w:r>
      <w:r w:rsidR="00592D91">
        <w:rPr>
          <w:rFonts w:ascii="Verdana" w:hAnsi="Verdana"/>
          <w:sz w:val="18"/>
          <w:szCs w:val="18"/>
          <w:lang w:val="ro-RO"/>
        </w:rPr>
        <w:t xml:space="preserve"> lung</w:t>
      </w:r>
      <w:r w:rsidR="00143C3C">
        <w:rPr>
          <w:rFonts w:ascii="Verdana" w:hAnsi="Verdana"/>
          <w:sz w:val="18"/>
          <w:szCs w:val="18"/>
          <w:lang w:val="ro-RO"/>
        </w:rPr>
        <w:t>, pe deplin aliniată cu strategiile de afaceri</w:t>
      </w:r>
      <w:r w:rsidR="0068528C" w:rsidRPr="00FE0983">
        <w:rPr>
          <w:rFonts w:ascii="Verdana" w:hAnsi="Verdana"/>
          <w:sz w:val="18"/>
          <w:szCs w:val="18"/>
          <w:lang w:val="ro-RO"/>
        </w:rPr>
        <w:t>.</w:t>
      </w:r>
      <w:r w:rsidR="009B75A4" w:rsidRPr="00FE0983">
        <w:rPr>
          <w:rFonts w:ascii="Verdana" w:hAnsi="Verdana"/>
          <w:sz w:val="18"/>
          <w:szCs w:val="18"/>
          <w:lang w:val="ro-RO"/>
        </w:rPr>
        <w:t xml:space="preserve"> </w:t>
      </w:r>
      <w:r w:rsidR="008253D0" w:rsidRPr="00FE0983">
        <w:rPr>
          <w:rFonts w:ascii="Verdana" w:hAnsi="Verdana"/>
          <w:sz w:val="18"/>
          <w:szCs w:val="18"/>
          <w:lang w:val="ro-RO"/>
        </w:rPr>
        <w:t>Re</w:t>
      </w:r>
      <w:r w:rsidR="000753CE">
        <w:rPr>
          <w:rFonts w:ascii="Verdana" w:hAnsi="Verdana"/>
          <w:sz w:val="18"/>
          <w:szCs w:val="18"/>
          <w:lang w:val="ro-RO"/>
        </w:rPr>
        <w:t>proiectarea procesului d</w:t>
      </w:r>
      <w:r w:rsidR="0011478F">
        <w:rPr>
          <w:rFonts w:ascii="Verdana" w:hAnsi="Verdana"/>
          <w:sz w:val="18"/>
          <w:szCs w:val="18"/>
          <w:lang w:val="ro-RO"/>
        </w:rPr>
        <w:t xml:space="preserve">e investigare a conformității pe baza </w:t>
      </w:r>
      <w:proofErr w:type="spellStart"/>
      <w:r w:rsidR="008253D0" w:rsidRPr="00FE0983">
        <w:rPr>
          <w:rFonts w:ascii="Verdana" w:hAnsi="Verdana"/>
          <w:sz w:val="18"/>
          <w:szCs w:val="18"/>
          <w:lang w:val="ro-RO"/>
        </w:rPr>
        <w:t>Lean</w:t>
      </w:r>
      <w:proofErr w:type="spellEnd"/>
      <w:r w:rsidR="008253D0" w:rsidRPr="00FE0983">
        <w:rPr>
          <w:rFonts w:ascii="Verdana" w:hAnsi="Verdana"/>
          <w:sz w:val="18"/>
          <w:szCs w:val="18"/>
          <w:lang w:val="ro-RO"/>
        </w:rPr>
        <w:t xml:space="preserve"> </w:t>
      </w:r>
      <w:proofErr w:type="spellStart"/>
      <w:r w:rsidR="008253D0" w:rsidRPr="00FE0983">
        <w:rPr>
          <w:rFonts w:ascii="Verdana" w:hAnsi="Verdana"/>
          <w:sz w:val="18"/>
          <w:szCs w:val="18"/>
          <w:lang w:val="ro-RO"/>
        </w:rPr>
        <w:t>Six</w:t>
      </w:r>
      <w:proofErr w:type="spellEnd"/>
      <w:r w:rsidR="008253D0" w:rsidRPr="00FE0983">
        <w:rPr>
          <w:rFonts w:ascii="Verdana" w:hAnsi="Verdana"/>
          <w:sz w:val="18"/>
          <w:szCs w:val="18"/>
          <w:lang w:val="ro-RO"/>
        </w:rPr>
        <w:t xml:space="preserve"> Sigma. </w:t>
      </w:r>
      <w:r w:rsidR="000753CE">
        <w:rPr>
          <w:rFonts w:ascii="Verdana" w:hAnsi="Verdana"/>
          <w:sz w:val="18"/>
          <w:szCs w:val="18"/>
          <w:lang w:val="ro-RO"/>
        </w:rPr>
        <w:t>Conducerea și</w:t>
      </w:r>
      <w:r w:rsidR="00811B47" w:rsidRPr="00FE0983">
        <w:rPr>
          <w:rFonts w:ascii="Verdana" w:hAnsi="Verdana"/>
          <w:sz w:val="18"/>
          <w:szCs w:val="18"/>
          <w:lang w:val="ro-RO"/>
        </w:rPr>
        <w:t>/</w:t>
      </w:r>
      <w:r w:rsidR="000753CE">
        <w:rPr>
          <w:rFonts w:ascii="Verdana" w:hAnsi="Verdana"/>
          <w:sz w:val="18"/>
          <w:szCs w:val="18"/>
          <w:lang w:val="ro-RO"/>
        </w:rPr>
        <w:t xml:space="preserve">sau supravegherea a </w:t>
      </w:r>
      <w:r w:rsidR="00811B47" w:rsidRPr="00FE0983">
        <w:rPr>
          <w:rFonts w:ascii="Verdana" w:hAnsi="Verdana"/>
          <w:sz w:val="18"/>
          <w:szCs w:val="18"/>
          <w:lang w:val="ro-RO"/>
        </w:rPr>
        <w:t xml:space="preserve">100+ </w:t>
      </w:r>
      <w:r w:rsidR="00592D91">
        <w:rPr>
          <w:rFonts w:ascii="Verdana" w:hAnsi="Verdana"/>
          <w:sz w:val="18"/>
          <w:szCs w:val="18"/>
          <w:lang w:val="ro-RO"/>
        </w:rPr>
        <w:t xml:space="preserve">investigații </w:t>
      </w:r>
      <w:r w:rsidR="00811B47" w:rsidRPr="00FE0983">
        <w:rPr>
          <w:rFonts w:ascii="Verdana" w:hAnsi="Verdana"/>
          <w:sz w:val="18"/>
          <w:szCs w:val="18"/>
          <w:lang w:val="ro-RO"/>
        </w:rPr>
        <w:t>intern</w:t>
      </w:r>
      <w:r w:rsidR="000753CE">
        <w:rPr>
          <w:rFonts w:ascii="Verdana" w:hAnsi="Verdana"/>
          <w:sz w:val="18"/>
          <w:szCs w:val="18"/>
          <w:lang w:val="ro-RO"/>
        </w:rPr>
        <w:t>e</w:t>
      </w:r>
      <w:r w:rsidR="007863A5" w:rsidRPr="00FE0983">
        <w:rPr>
          <w:rFonts w:ascii="Verdana" w:hAnsi="Verdana"/>
          <w:sz w:val="18"/>
          <w:szCs w:val="18"/>
          <w:lang w:val="ro-RO"/>
        </w:rPr>
        <w:t>,</w:t>
      </w:r>
      <w:r w:rsidR="0011478F">
        <w:rPr>
          <w:rFonts w:ascii="Verdana" w:hAnsi="Verdana"/>
          <w:sz w:val="18"/>
          <w:szCs w:val="18"/>
          <w:lang w:val="ro-RO"/>
        </w:rPr>
        <w:t xml:space="preserve"> </w:t>
      </w:r>
      <w:r w:rsidR="000753CE">
        <w:rPr>
          <w:rFonts w:ascii="Verdana" w:hAnsi="Verdana"/>
          <w:sz w:val="18"/>
          <w:szCs w:val="18"/>
          <w:lang w:val="ro-RO"/>
        </w:rPr>
        <w:t xml:space="preserve">inclusiv investigații de fraudă în procese în valoare de </w:t>
      </w:r>
      <w:r w:rsidR="00626096" w:rsidRPr="00FE0983">
        <w:rPr>
          <w:rFonts w:ascii="Verdana" w:hAnsi="Verdana"/>
          <w:sz w:val="18"/>
          <w:szCs w:val="18"/>
          <w:lang w:val="ro-RO"/>
        </w:rPr>
        <w:t>+200</w:t>
      </w:r>
      <w:r w:rsidR="007863A5" w:rsidRPr="00FE0983">
        <w:rPr>
          <w:rFonts w:ascii="Verdana" w:hAnsi="Verdana"/>
          <w:sz w:val="18"/>
          <w:szCs w:val="18"/>
          <w:lang w:val="ro-RO"/>
        </w:rPr>
        <w:t xml:space="preserve"> </w:t>
      </w:r>
      <w:r w:rsidR="000753CE">
        <w:rPr>
          <w:rFonts w:ascii="Verdana" w:hAnsi="Verdana"/>
          <w:sz w:val="18"/>
          <w:szCs w:val="18"/>
          <w:lang w:val="ro-RO"/>
        </w:rPr>
        <w:t>milioane USD</w:t>
      </w:r>
      <w:r w:rsidR="00811B47" w:rsidRPr="00FE0983">
        <w:rPr>
          <w:rFonts w:ascii="Verdana" w:hAnsi="Verdana"/>
          <w:sz w:val="18"/>
          <w:szCs w:val="18"/>
          <w:lang w:val="ro-RO"/>
        </w:rPr>
        <w:t>.</w:t>
      </w:r>
    </w:p>
    <w:p w14:paraId="6A109B61" w14:textId="666B736B" w:rsidR="008A1746" w:rsidRPr="00FE0983" w:rsidRDefault="008A1746" w:rsidP="008A1746">
      <w:pPr>
        <w:spacing w:after="0" w:line="280" w:lineRule="exact"/>
        <w:ind w:right="58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>07.2008 – 09.2010</w:t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b/>
          <w:sz w:val="18"/>
          <w:szCs w:val="18"/>
          <w:lang w:val="ro-RO"/>
        </w:rPr>
        <w:t>Philip Morris International</w:t>
      </w:r>
      <w:r w:rsidR="000444BB" w:rsidRPr="00FE0983">
        <w:rPr>
          <w:rFonts w:ascii="Verdana" w:hAnsi="Verdana"/>
          <w:b/>
          <w:sz w:val="18"/>
          <w:szCs w:val="18"/>
          <w:lang w:val="ro-RO"/>
        </w:rPr>
        <w:t xml:space="preserve"> (</w:t>
      </w:r>
      <w:r w:rsidR="0077268E">
        <w:rPr>
          <w:rFonts w:ascii="Verdana" w:hAnsi="Verdana"/>
          <w:b/>
          <w:sz w:val="18"/>
          <w:szCs w:val="18"/>
          <w:lang w:val="ro-RO"/>
        </w:rPr>
        <w:t xml:space="preserve">Cracovia &amp; </w:t>
      </w:r>
      <w:r w:rsidR="00892C75">
        <w:rPr>
          <w:rFonts w:ascii="Verdana" w:hAnsi="Verdana"/>
          <w:b/>
          <w:sz w:val="18"/>
          <w:szCs w:val="18"/>
          <w:lang w:val="ro-RO"/>
        </w:rPr>
        <w:t>Varșovia</w:t>
      </w:r>
      <w:r w:rsidR="000444BB" w:rsidRPr="00FE0983">
        <w:rPr>
          <w:rFonts w:ascii="Verdana" w:hAnsi="Verdana"/>
          <w:b/>
          <w:sz w:val="18"/>
          <w:szCs w:val="18"/>
          <w:lang w:val="ro-RO"/>
        </w:rPr>
        <w:t>, Pol</w:t>
      </w:r>
      <w:r w:rsidR="00892C75">
        <w:rPr>
          <w:rFonts w:ascii="Verdana" w:hAnsi="Verdana"/>
          <w:b/>
          <w:sz w:val="18"/>
          <w:szCs w:val="18"/>
          <w:lang w:val="ro-RO"/>
        </w:rPr>
        <w:t>onia</w:t>
      </w:r>
      <w:r w:rsidR="000444BB" w:rsidRPr="00FE0983">
        <w:rPr>
          <w:rFonts w:ascii="Verdana" w:hAnsi="Verdana"/>
          <w:b/>
          <w:sz w:val="18"/>
          <w:szCs w:val="18"/>
          <w:lang w:val="ro-RO"/>
        </w:rPr>
        <w:t>)</w:t>
      </w:r>
    </w:p>
    <w:p w14:paraId="1A25D7B2" w14:textId="5DFB19ED" w:rsidR="008A1746" w:rsidRPr="00FE0983" w:rsidRDefault="008A1746" w:rsidP="00592D91">
      <w:pPr>
        <w:spacing w:after="0" w:line="280" w:lineRule="exact"/>
        <w:ind w:right="57"/>
        <w:jc w:val="both"/>
        <w:rPr>
          <w:rFonts w:ascii="Verdana" w:hAnsi="Verdana"/>
          <w:b/>
          <w:i/>
          <w:sz w:val="18"/>
          <w:szCs w:val="18"/>
          <w:lang w:val="ro-RO"/>
        </w:rPr>
      </w:pPr>
      <w:r w:rsidRPr="00FE0983">
        <w:rPr>
          <w:rFonts w:ascii="Verdana" w:hAnsi="Verdana"/>
          <w:b/>
          <w:i/>
          <w:sz w:val="18"/>
          <w:szCs w:val="18"/>
          <w:lang w:val="ro-RO"/>
        </w:rPr>
        <w:t>Auditor</w:t>
      </w:r>
      <w:r w:rsidR="000753CE">
        <w:rPr>
          <w:rFonts w:ascii="Verdana" w:hAnsi="Verdana"/>
          <w:b/>
          <w:i/>
          <w:sz w:val="18"/>
          <w:szCs w:val="18"/>
          <w:lang w:val="ro-RO"/>
        </w:rPr>
        <w:t xml:space="preserve"> Principal</w:t>
      </w:r>
      <w:r w:rsidRPr="00FE0983">
        <w:rPr>
          <w:rFonts w:ascii="Verdana" w:hAnsi="Verdana"/>
          <w:b/>
          <w:i/>
          <w:sz w:val="18"/>
          <w:szCs w:val="18"/>
          <w:lang w:val="ro-RO"/>
        </w:rPr>
        <w:t xml:space="preserve"> – </w:t>
      </w:r>
      <w:r w:rsidR="000753CE">
        <w:rPr>
          <w:rFonts w:ascii="Verdana" w:hAnsi="Verdana"/>
          <w:b/>
          <w:i/>
          <w:sz w:val="18"/>
          <w:szCs w:val="18"/>
          <w:lang w:val="ro-RO"/>
        </w:rPr>
        <w:t xml:space="preserve">Departamentul de Audit Corporatist </w:t>
      </w:r>
      <w:r w:rsidR="00605ADF" w:rsidRPr="00FE0983">
        <w:rPr>
          <w:rFonts w:ascii="Verdana" w:hAnsi="Verdana"/>
          <w:b/>
          <w:i/>
          <w:sz w:val="18"/>
          <w:szCs w:val="18"/>
          <w:lang w:val="ro-RO"/>
        </w:rPr>
        <w:t>(EU &amp; E</w:t>
      </w:r>
      <w:r w:rsidRPr="00FE0983">
        <w:rPr>
          <w:rFonts w:ascii="Verdana" w:hAnsi="Verdana"/>
          <w:b/>
          <w:i/>
          <w:sz w:val="18"/>
          <w:szCs w:val="18"/>
          <w:lang w:val="ro-RO"/>
        </w:rPr>
        <w:t>E</w:t>
      </w:r>
      <w:r w:rsidR="00605ADF" w:rsidRPr="00FE0983">
        <w:rPr>
          <w:rFonts w:ascii="Verdana" w:hAnsi="Verdana"/>
          <w:b/>
          <w:i/>
          <w:sz w:val="18"/>
          <w:szCs w:val="18"/>
          <w:lang w:val="ro-RO"/>
        </w:rPr>
        <w:t>M</w:t>
      </w:r>
      <w:r w:rsidRPr="00FE0983">
        <w:rPr>
          <w:rFonts w:ascii="Verdana" w:hAnsi="Verdana"/>
          <w:b/>
          <w:i/>
          <w:sz w:val="18"/>
          <w:szCs w:val="18"/>
          <w:lang w:val="ro-RO"/>
        </w:rPr>
        <w:t>A)</w:t>
      </w:r>
    </w:p>
    <w:p w14:paraId="38D07A04" w14:textId="200B2522" w:rsidR="008A1746" w:rsidRPr="00FE0983" w:rsidRDefault="006B3F2C" w:rsidP="00592D91">
      <w:pPr>
        <w:spacing w:after="12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>Respons</w:t>
      </w:r>
      <w:r w:rsidR="000753CE">
        <w:rPr>
          <w:rFonts w:ascii="Verdana" w:hAnsi="Verdana"/>
          <w:sz w:val="18"/>
          <w:szCs w:val="18"/>
          <w:lang w:val="ro-RO"/>
        </w:rPr>
        <w:t xml:space="preserve">abil pentru auditul financiar și operațional în </w:t>
      </w:r>
      <w:r w:rsidR="00224E0D" w:rsidRPr="00FE0983">
        <w:rPr>
          <w:rFonts w:ascii="Verdana" w:hAnsi="Verdana"/>
          <w:sz w:val="18"/>
          <w:szCs w:val="18"/>
          <w:lang w:val="ro-RO"/>
        </w:rPr>
        <w:t xml:space="preserve">11 </w:t>
      </w:r>
      <w:r w:rsidR="000753CE">
        <w:rPr>
          <w:rFonts w:ascii="Verdana" w:hAnsi="Verdana"/>
          <w:sz w:val="18"/>
          <w:szCs w:val="18"/>
          <w:lang w:val="ro-RO"/>
        </w:rPr>
        <w:t>țări ale companiei, situate pe 3 continente</w:t>
      </w:r>
      <w:r w:rsidR="00BF0F19" w:rsidRPr="00FE0983">
        <w:rPr>
          <w:rFonts w:ascii="Verdana" w:hAnsi="Verdana"/>
          <w:sz w:val="18"/>
          <w:szCs w:val="18"/>
          <w:lang w:val="ro-RO"/>
        </w:rPr>
        <w:t xml:space="preserve">. </w:t>
      </w:r>
      <w:r w:rsidR="000753CE">
        <w:rPr>
          <w:rFonts w:ascii="Verdana" w:hAnsi="Verdana"/>
          <w:sz w:val="18"/>
          <w:szCs w:val="18"/>
          <w:lang w:val="ro-RO"/>
        </w:rPr>
        <w:t xml:space="preserve">Am condus, de asemenea, </w:t>
      </w:r>
      <w:r w:rsidR="00A33DBC">
        <w:rPr>
          <w:rFonts w:ascii="Verdana" w:hAnsi="Verdana"/>
          <w:sz w:val="18"/>
          <w:szCs w:val="18"/>
          <w:lang w:val="ro-RO"/>
        </w:rPr>
        <w:t>misiuni de optimizare în domeniul gestionării capitalului de lucru</w:t>
      </w:r>
      <w:r w:rsidR="008000BC" w:rsidRPr="00FE0983">
        <w:rPr>
          <w:rFonts w:ascii="Verdana" w:hAnsi="Verdana"/>
          <w:sz w:val="18"/>
          <w:szCs w:val="18"/>
          <w:lang w:val="ro-RO"/>
        </w:rPr>
        <w:t xml:space="preserve">, </w:t>
      </w:r>
      <w:r w:rsidR="00A33DBC">
        <w:rPr>
          <w:rFonts w:ascii="Verdana" w:hAnsi="Verdana"/>
          <w:sz w:val="18"/>
          <w:szCs w:val="18"/>
          <w:lang w:val="ro-RO"/>
        </w:rPr>
        <w:t xml:space="preserve">ceea ce a dus la diminuarea cu </w:t>
      </w:r>
      <w:r w:rsidR="00BF0F19" w:rsidRPr="00FE0983">
        <w:rPr>
          <w:rFonts w:ascii="Verdana" w:hAnsi="Verdana"/>
          <w:sz w:val="18"/>
          <w:szCs w:val="18"/>
          <w:lang w:val="ro-RO"/>
        </w:rPr>
        <w:t>10</w:t>
      </w:r>
      <w:r w:rsidR="00A33DBC">
        <w:rPr>
          <w:rFonts w:ascii="Verdana" w:hAnsi="Verdana"/>
          <w:sz w:val="18"/>
          <w:szCs w:val="18"/>
          <w:lang w:val="ro-RO"/>
        </w:rPr>
        <w:t xml:space="preserve"> milioane </w:t>
      </w:r>
      <w:r w:rsidR="00592D91">
        <w:rPr>
          <w:rFonts w:ascii="Verdana" w:hAnsi="Verdana"/>
          <w:sz w:val="18"/>
          <w:szCs w:val="18"/>
          <w:lang w:val="ro-RO"/>
        </w:rPr>
        <w:t xml:space="preserve">USD </w:t>
      </w:r>
      <w:r w:rsidR="00A33DBC">
        <w:rPr>
          <w:rFonts w:ascii="Verdana" w:hAnsi="Verdana"/>
          <w:sz w:val="18"/>
          <w:szCs w:val="18"/>
          <w:lang w:val="ro-RO"/>
        </w:rPr>
        <w:t xml:space="preserve">a capitalului de lucru </w:t>
      </w:r>
      <w:r w:rsidR="00C7610E">
        <w:rPr>
          <w:rFonts w:ascii="Verdana" w:hAnsi="Verdana"/>
          <w:sz w:val="18"/>
          <w:szCs w:val="18"/>
          <w:lang w:val="ro-RO"/>
        </w:rPr>
        <w:t xml:space="preserve">și economisirii costurilor cu dobânzile aferente, în valoare de </w:t>
      </w:r>
      <w:r w:rsidR="00592D91">
        <w:rPr>
          <w:rFonts w:ascii="Verdana" w:hAnsi="Verdana"/>
          <w:sz w:val="18"/>
          <w:szCs w:val="18"/>
          <w:lang w:val="ro-RO"/>
        </w:rPr>
        <w:t>0,</w:t>
      </w:r>
      <w:r w:rsidR="008000BC" w:rsidRPr="00FE0983">
        <w:rPr>
          <w:rFonts w:ascii="Verdana" w:hAnsi="Verdana"/>
          <w:sz w:val="18"/>
          <w:szCs w:val="18"/>
          <w:lang w:val="ro-RO"/>
        </w:rPr>
        <w:t>4 mil</w:t>
      </w:r>
      <w:r w:rsidR="00C7610E">
        <w:rPr>
          <w:rFonts w:ascii="Verdana" w:hAnsi="Verdana"/>
          <w:sz w:val="18"/>
          <w:szCs w:val="18"/>
          <w:lang w:val="ro-RO"/>
        </w:rPr>
        <w:t>ioane USD î</w:t>
      </w:r>
      <w:r w:rsidR="008000BC" w:rsidRPr="00FE0983">
        <w:rPr>
          <w:rFonts w:ascii="Verdana" w:hAnsi="Verdana"/>
          <w:sz w:val="18"/>
          <w:szCs w:val="18"/>
          <w:lang w:val="ro-RO"/>
        </w:rPr>
        <w:t xml:space="preserve">n </w:t>
      </w:r>
      <w:r w:rsidR="00C7610E">
        <w:rPr>
          <w:rFonts w:ascii="Verdana" w:hAnsi="Verdana"/>
          <w:sz w:val="18"/>
          <w:szCs w:val="18"/>
          <w:lang w:val="ro-RO"/>
        </w:rPr>
        <w:t>primul an</w:t>
      </w:r>
      <w:r w:rsidR="008000BC" w:rsidRPr="00FE0983">
        <w:rPr>
          <w:rFonts w:ascii="Verdana" w:hAnsi="Verdana"/>
          <w:sz w:val="18"/>
          <w:szCs w:val="18"/>
          <w:lang w:val="ro-RO"/>
        </w:rPr>
        <w:t>.</w:t>
      </w:r>
    </w:p>
    <w:p w14:paraId="7A2A9BC7" w14:textId="6C1BC11D" w:rsidR="008A1746" w:rsidRPr="00FE0983" w:rsidRDefault="008A1746" w:rsidP="008A1746">
      <w:pPr>
        <w:spacing w:after="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 xml:space="preserve">09.2005 – 06.2008 </w:t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b/>
          <w:sz w:val="18"/>
          <w:szCs w:val="18"/>
          <w:lang w:val="ro-RO"/>
        </w:rPr>
        <w:t>KPMG</w:t>
      </w:r>
      <w:r w:rsidR="00892C75">
        <w:rPr>
          <w:rFonts w:ascii="Verdana" w:hAnsi="Verdana"/>
          <w:b/>
          <w:sz w:val="18"/>
          <w:szCs w:val="18"/>
          <w:lang w:val="ro-RO"/>
        </w:rPr>
        <w:t xml:space="preserve"> (Poznań, Polonia</w:t>
      </w:r>
      <w:r w:rsidR="000444BB" w:rsidRPr="00FE0983">
        <w:rPr>
          <w:rFonts w:ascii="Verdana" w:hAnsi="Verdana"/>
          <w:b/>
          <w:sz w:val="18"/>
          <w:szCs w:val="18"/>
          <w:lang w:val="ro-RO"/>
        </w:rPr>
        <w:t>)</w:t>
      </w:r>
    </w:p>
    <w:p w14:paraId="4FA71043" w14:textId="2B9B4034" w:rsidR="008A1746" w:rsidRPr="00FE0983" w:rsidRDefault="00C7610E" w:rsidP="00164761">
      <w:pPr>
        <w:spacing w:after="0" w:line="280" w:lineRule="exact"/>
        <w:ind w:right="57"/>
        <w:jc w:val="both"/>
        <w:rPr>
          <w:rFonts w:ascii="Verdana" w:hAnsi="Verdana"/>
          <w:b/>
          <w:i/>
          <w:sz w:val="18"/>
          <w:szCs w:val="18"/>
          <w:lang w:val="ro-RO"/>
        </w:rPr>
      </w:pPr>
      <w:r>
        <w:rPr>
          <w:rFonts w:ascii="Verdana" w:hAnsi="Verdana"/>
          <w:b/>
          <w:i/>
          <w:sz w:val="18"/>
          <w:szCs w:val="18"/>
          <w:lang w:val="ro-RO"/>
        </w:rPr>
        <w:t xml:space="preserve">Avansare la poziția de Asistent Principal în </w:t>
      </w:r>
      <w:r w:rsidR="00313899" w:rsidRPr="00FE0983">
        <w:rPr>
          <w:rFonts w:ascii="Verdana" w:hAnsi="Verdana"/>
          <w:b/>
          <w:i/>
          <w:sz w:val="18"/>
          <w:szCs w:val="18"/>
          <w:lang w:val="ro-RO"/>
        </w:rPr>
        <w:t>Depart</w:t>
      </w:r>
      <w:r>
        <w:rPr>
          <w:rFonts w:ascii="Verdana" w:hAnsi="Verdana"/>
          <w:b/>
          <w:i/>
          <w:sz w:val="18"/>
          <w:szCs w:val="18"/>
          <w:lang w:val="ro-RO"/>
        </w:rPr>
        <w:t>a</w:t>
      </w:r>
      <w:r w:rsidR="00313899" w:rsidRPr="00FE0983">
        <w:rPr>
          <w:rFonts w:ascii="Verdana" w:hAnsi="Verdana"/>
          <w:b/>
          <w:i/>
          <w:sz w:val="18"/>
          <w:szCs w:val="18"/>
          <w:lang w:val="ro-RO"/>
        </w:rPr>
        <w:t>ment</w:t>
      </w:r>
      <w:r>
        <w:rPr>
          <w:rFonts w:ascii="Verdana" w:hAnsi="Verdana"/>
          <w:b/>
          <w:i/>
          <w:sz w:val="18"/>
          <w:szCs w:val="18"/>
          <w:lang w:val="ro-RO"/>
        </w:rPr>
        <w:t>ul de Audit</w:t>
      </w:r>
    </w:p>
    <w:p w14:paraId="2949599C" w14:textId="23DB3A29" w:rsidR="00164761" w:rsidRDefault="006B3F2C" w:rsidP="00164761">
      <w:pPr>
        <w:spacing w:after="12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>Respons</w:t>
      </w:r>
      <w:r w:rsidR="00C7610E">
        <w:rPr>
          <w:rFonts w:ascii="Verdana" w:hAnsi="Verdana"/>
          <w:sz w:val="18"/>
          <w:szCs w:val="18"/>
          <w:lang w:val="ro-RO"/>
        </w:rPr>
        <w:t>abil pentru efectuarea de audituri ale situațiilor financiare individuale și consolidate ale companiilor aparținând unei game largi de ramuri industriale</w:t>
      </w:r>
      <w:r w:rsidR="008C7154" w:rsidRPr="00FE0983">
        <w:rPr>
          <w:rFonts w:ascii="Verdana" w:hAnsi="Verdana"/>
          <w:sz w:val="18"/>
          <w:szCs w:val="18"/>
          <w:lang w:val="ro-RO"/>
        </w:rPr>
        <w:t xml:space="preserve">, </w:t>
      </w:r>
      <w:r w:rsidR="00C7610E">
        <w:rPr>
          <w:rFonts w:ascii="Verdana" w:hAnsi="Verdana"/>
          <w:sz w:val="18"/>
          <w:szCs w:val="18"/>
          <w:lang w:val="ro-RO"/>
        </w:rPr>
        <w:t xml:space="preserve">de </w:t>
      </w:r>
      <w:r w:rsidR="008C7154" w:rsidRPr="00FE0983">
        <w:rPr>
          <w:rFonts w:ascii="Verdana" w:hAnsi="Verdana"/>
          <w:sz w:val="18"/>
          <w:szCs w:val="18"/>
          <w:lang w:val="ro-RO"/>
        </w:rPr>
        <w:t>e</w:t>
      </w:r>
      <w:r w:rsidR="00C7610E">
        <w:rPr>
          <w:rFonts w:ascii="Verdana" w:hAnsi="Verdana"/>
          <w:sz w:val="18"/>
          <w:szCs w:val="18"/>
          <w:lang w:val="ro-RO"/>
        </w:rPr>
        <w:t>x</w:t>
      </w:r>
      <w:r w:rsidR="008C7154" w:rsidRPr="00FE0983">
        <w:rPr>
          <w:rFonts w:ascii="Verdana" w:hAnsi="Verdana"/>
          <w:sz w:val="18"/>
          <w:szCs w:val="18"/>
          <w:lang w:val="ro-RO"/>
        </w:rPr>
        <w:t>.</w:t>
      </w:r>
      <w:r w:rsidR="00C7610E">
        <w:rPr>
          <w:rFonts w:ascii="Verdana" w:hAnsi="Verdana"/>
          <w:sz w:val="18"/>
          <w:szCs w:val="18"/>
          <w:lang w:val="ro-RO"/>
        </w:rPr>
        <w:t xml:space="preserve"> </w:t>
      </w:r>
      <w:r w:rsidR="00592D91">
        <w:rPr>
          <w:rFonts w:ascii="Verdana" w:hAnsi="Verdana"/>
          <w:sz w:val="18"/>
          <w:szCs w:val="18"/>
          <w:lang w:val="ro-RO"/>
        </w:rPr>
        <w:t>bunuri de larg consum</w:t>
      </w:r>
      <w:r w:rsidR="008C7154" w:rsidRPr="00FE0983">
        <w:rPr>
          <w:rFonts w:ascii="Verdana" w:hAnsi="Verdana"/>
          <w:sz w:val="18"/>
          <w:szCs w:val="18"/>
          <w:lang w:val="ro-RO"/>
        </w:rPr>
        <w:t xml:space="preserve">, </w:t>
      </w:r>
      <w:r w:rsidR="00C7610E">
        <w:rPr>
          <w:rFonts w:ascii="Verdana" w:hAnsi="Verdana"/>
          <w:sz w:val="18"/>
          <w:szCs w:val="18"/>
          <w:lang w:val="ro-RO"/>
        </w:rPr>
        <w:t>fabrici de zahăr</w:t>
      </w:r>
      <w:r w:rsidR="008C7154" w:rsidRPr="00FE0983">
        <w:rPr>
          <w:rFonts w:ascii="Verdana" w:hAnsi="Verdana"/>
          <w:sz w:val="18"/>
          <w:szCs w:val="18"/>
          <w:lang w:val="ro-RO"/>
        </w:rPr>
        <w:t xml:space="preserve">, </w:t>
      </w:r>
      <w:r w:rsidR="00C7610E">
        <w:rPr>
          <w:rFonts w:ascii="Verdana" w:hAnsi="Verdana"/>
          <w:sz w:val="18"/>
          <w:szCs w:val="18"/>
          <w:lang w:val="ro-RO"/>
        </w:rPr>
        <w:t>ulei</w:t>
      </w:r>
      <w:r w:rsidR="008C7154" w:rsidRPr="00FE0983">
        <w:rPr>
          <w:rFonts w:ascii="Verdana" w:hAnsi="Verdana"/>
          <w:sz w:val="18"/>
          <w:szCs w:val="18"/>
          <w:lang w:val="ro-RO"/>
        </w:rPr>
        <w:t xml:space="preserve">, </w:t>
      </w:r>
      <w:r w:rsidR="00C7610E">
        <w:rPr>
          <w:rFonts w:ascii="Verdana" w:hAnsi="Verdana"/>
          <w:sz w:val="18"/>
          <w:szCs w:val="18"/>
          <w:lang w:val="ro-RO"/>
        </w:rPr>
        <w:t>transport maritim</w:t>
      </w:r>
      <w:r w:rsidR="008C7154" w:rsidRPr="00FE0983">
        <w:rPr>
          <w:rFonts w:ascii="Verdana" w:hAnsi="Verdana"/>
          <w:sz w:val="18"/>
          <w:szCs w:val="18"/>
          <w:lang w:val="ro-RO"/>
        </w:rPr>
        <w:t xml:space="preserve">, </w:t>
      </w:r>
      <w:r w:rsidR="00C7610E">
        <w:rPr>
          <w:rFonts w:ascii="Verdana" w:hAnsi="Verdana"/>
          <w:sz w:val="18"/>
          <w:szCs w:val="18"/>
          <w:lang w:val="ro-RO"/>
        </w:rPr>
        <w:t xml:space="preserve">instituții </w:t>
      </w:r>
      <w:r w:rsidR="0077268E">
        <w:rPr>
          <w:rFonts w:ascii="Verdana" w:hAnsi="Verdana"/>
          <w:sz w:val="18"/>
          <w:szCs w:val="18"/>
          <w:lang w:val="ro-RO"/>
        </w:rPr>
        <w:t>financiare</w:t>
      </w:r>
      <w:r w:rsidR="008C7154" w:rsidRPr="00FE0983">
        <w:rPr>
          <w:rFonts w:ascii="Verdana" w:hAnsi="Verdana"/>
          <w:sz w:val="18"/>
          <w:szCs w:val="18"/>
          <w:lang w:val="ro-RO"/>
        </w:rPr>
        <w:t>.</w:t>
      </w:r>
      <w:r w:rsidR="0030691C" w:rsidRPr="00FE0983">
        <w:rPr>
          <w:rFonts w:ascii="Verdana" w:hAnsi="Verdana"/>
          <w:sz w:val="18"/>
          <w:szCs w:val="18"/>
          <w:lang w:val="ro-RO"/>
        </w:rPr>
        <w:t xml:space="preserve"> </w:t>
      </w:r>
    </w:p>
    <w:p w14:paraId="2C52F1A4" w14:textId="77777777" w:rsidR="00164761" w:rsidRDefault="00164761">
      <w:pPr>
        <w:suppressAutoHyphens w:val="0"/>
        <w:autoSpaceDN/>
        <w:textAlignment w:val="auto"/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br w:type="page"/>
      </w:r>
    </w:p>
    <w:p w14:paraId="4C98FAD2" w14:textId="77777777" w:rsidR="008A1746" w:rsidRDefault="008A1746" w:rsidP="00164761">
      <w:pPr>
        <w:spacing w:after="12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</w:p>
    <w:p w14:paraId="050CE3A5" w14:textId="77777777" w:rsidR="00164761" w:rsidRPr="00FE0983" w:rsidRDefault="00164761" w:rsidP="00164761">
      <w:pPr>
        <w:spacing w:after="12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</w:p>
    <w:p w14:paraId="05371E2A" w14:textId="7614D328" w:rsidR="00BF0F19" w:rsidRPr="00FE0983" w:rsidRDefault="00BF0F19" w:rsidP="00BF0F19">
      <w:pPr>
        <w:spacing w:after="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 xml:space="preserve">09.2003 – 08.2005 </w:t>
      </w:r>
      <w:r w:rsidRPr="00FE0983">
        <w:rPr>
          <w:rFonts w:ascii="Verdana" w:hAnsi="Verdana"/>
          <w:sz w:val="18"/>
          <w:szCs w:val="18"/>
          <w:lang w:val="ro-RO"/>
        </w:rPr>
        <w:tab/>
      </w:r>
      <w:r w:rsidRPr="00FE0983">
        <w:rPr>
          <w:rFonts w:ascii="Verdana" w:hAnsi="Verdana"/>
          <w:sz w:val="18"/>
          <w:szCs w:val="18"/>
          <w:lang w:val="ro-RO"/>
        </w:rPr>
        <w:tab/>
      </w:r>
      <w:proofErr w:type="spellStart"/>
      <w:r w:rsidRPr="00FE0983">
        <w:rPr>
          <w:rFonts w:ascii="Verdana" w:hAnsi="Verdana"/>
          <w:b/>
          <w:sz w:val="18"/>
          <w:szCs w:val="18"/>
          <w:lang w:val="ro-RO"/>
        </w:rPr>
        <w:t>Czubinski-Druk</w:t>
      </w:r>
      <w:proofErr w:type="spellEnd"/>
      <w:r w:rsidRPr="00FE0983">
        <w:rPr>
          <w:rFonts w:ascii="Verdana" w:hAnsi="Verdana"/>
          <w:b/>
          <w:sz w:val="18"/>
          <w:szCs w:val="18"/>
          <w:lang w:val="ro-RO"/>
        </w:rPr>
        <w:t xml:space="preserve"> Miroslaw </w:t>
      </w:r>
      <w:proofErr w:type="spellStart"/>
      <w:r w:rsidRPr="00FE0983">
        <w:rPr>
          <w:rFonts w:ascii="Verdana" w:hAnsi="Verdana"/>
          <w:b/>
          <w:sz w:val="18"/>
          <w:szCs w:val="18"/>
          <w:lang w:val="ro-RO"/>
        </w:rPr>
        <w:t>Czubinski</w:t>
      </w:r>
      <w:proofErr w:type="spellEnd"/>
      <w:r w:rsidRPr="00FE0983">
        <w:rPr>
          <w:rFonts w:ascii="Verdana" w:hAnsi="Verdana"/>
          <w:b/>
          <w:sz w:val="18"/>
          <w:szCs w:val="18"/>
          <w:lang w:val="ro-RO"/>
        </w:rPr>
        <w:t xml:space="preserve"> (</w:t>
      </w:r>
      <w:proofErr w:type="spellStart"/>
      <w:r w:rsidR="00892C75">
        <w:rPr>
          <w:rFonts w:ascii="Verdana" w:hAnsi="Verdana"/>
          <w:b/>
          <w:sz w:val="18"/>
          <w:szCs w:val="18"/>
          <w:lang w:val="ro-RO"/>
        </w:rPr>
        <w:t>Poznań</w:t>
      </w:r>
      <w:proofErr w:type="spellEnd"/>
      <w:r w:rsidRPr="00FE0983">
        <w:rPr>
          <w:rFonts w:ascii="Verdana" w:hAnsi="Verdana"/>
          <w:b/>
          <w:sz w:val="18"/>
          <w:szCs w:val="18"/>
          <w:lang w:val="ro-RO"/>
        </w:rPr>
        <w:t>, Pol</w:t>
      </w:r>
      <w:r w:rsidR="000958D1">
        <w:rPr>
          <w:rFonts w:ascii="Verdana" w:hAnsi="Verdana"/>
          <w:b/>
          <w:sz w:val="18"/>
          <w:szCs w:val="18"/>
          <w:lang w:val="ro-RO"/>
        </w:rPr>
        <w:t>onia</w:t>
      </w:r>
      <w:r w:rsidRPr="00FE0983">
        <w:rPr>
          <w:rFonts w:ascii="Verdana" w:hAnsi="Verdana"/>
          <w:b/>
          <w:sz w:val="18"/>
          <w:szCs w:val="18"/>
          <w:lang w:val="ro-RO"/>
        </w:rPr>
        <w:t>)</w:t>
      </w:r>
    </w:p>
    <w:p w14:paraId="2E8CE08A" w14:textId="42BD154E" w:rsidR="00BF0F19" w:rsidRPr="00FE0983" w:rsidRDefault="000958D1" w:rsidP="00164761">
      <w:pPr>
        <w:spacing w:after="0" w:line="280" w:lineRule="exact"/>
        <w:ind w:right="57"/>
        <w:jc w:val="both"/>
        <w:rPr>
          <w:rFonts w:ascii="Verdana" w:hAnsi="Verdana"/>
          <w:b/>
          <w:i/>
          <w:sz w:val="18"/>
          <w:szCs w:val="18"/>
          <w:lang w:val="ro-RO"/>
        </w:rPr>
      </w:pPr>
      <w:r>
        <w:rPr>
          <w:rFonts w:ascii="Verdana" w:hAnsi="Verdana"/>
          <w:b/>
          <w:i/>
          <w:sz w:val="18"/>
          <w:szCs w:val="18"/>
          <w:lang w:val="ro-RO"/>
        </w:rPr>
        <w:t>Consilier e</w:t>
      </w:r>
      <w:r w:rsidR="00BF0F19" w:rsidRPr="00FE0983">
        <w:rPr>
          <w:rFonts w:ascii="Verdana" w:hAnsi="Verdana"/>
          <w:b/>
          <w:i/>
          <w:sz w:val="18"/>
          <w:szCs w:val="18"/>
          <w:lang w:val="ro-RO"/>
        </w:rPr>
        <w:t>conomic</w:t>
      </w:r>
    </w:p>
    <w:p w14:paraId="67135F1E" w14:textId="56E94469" w:rsidR="00BF0F19" w:rsidRPr="00FE0983" w:rsidRDefault="0021392C" w:rsidP="00164761">
      <w:pPr>
        <w:spacing w:after="120" w:line="280" w:lineRule="exact"/>
        <w:ind w:right="57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>Respons</w:t>
      </w:r>
      <w:r w:rsidR="0077268E">
        <w:rPr>
          <w:rFonts w:ascii="Verdana" w:hAnsi="Verdana"/>
          <w:sz w:val="18"/>
          <w:szCs w:val="18"/>
          <w:lang w:val="ro-RO"/>
        </w:rPr>
        <w:t xml:space="preserve">abil pentru elaborarea planurilor de </w:t>
      </w:r>
      <w:r w:rsidRPr="00FE0983">
        <w:rPr>
          <w:rFonts w:ascii="Verdana" w:hAnsi="Verdana"/>
          <w:sz w:val="18"/>
          <w:szCs w:val="18"/>
          <w:lang w:val="ro-RO"/>
        </w:rPr>
        <w:t xml:space="preserve">business </w:t>
      </w:r>
      <w:r w:rsidR="0077268E">
        <w:rPr>
          <w:rFonts w:ascii="Verdana" w:hAnsi="Verdana"/>
          <w:sz w:val="18"/>
          <w:szCs w:val="18"/>
          <w:lang w:val="ro-RO"/>
        </w:rPr>
        <w:t>și cererilor de împrumut bancar, care au condus la credite în valoare de 1,</w:t>
      </w:r>
      <w:r w:rsidRPr="00FE0983">
        <w:rPr>
          <w:rFonts w:ascii="Verdana" w:hAnsi="Verdana"/>
          <w:sz w:val="18"/>
          <w:szCs w:val="18"/>
          <w:lang w:val="ro-RO"/>
        </w:rPr>
        <w:t>3 mil</w:t>
      </w:r>
      <w:r w:rsidR="0077268E">
        <w:rPr>
          <w:rFonts w:ascii="Verdana" w:hAnsi="Verdana"/>
          <w:sz w:val="18"/>
          <w:szCs w:val="18"/>
          <w:lang w:val="ro-RO"/>
        </w:rPr>
        <w:t>ioane PLN pentru echipamente noi</w:t>
      </w:r>
      <w:r w:rsidRPr="00FE0983">
        <w:rPr>
          <w:rFonts w:ascii="Verdana" w:hAnsi="Verdana"/>
          <w:sz w:val="18"/>
          <w:szCs w:val="18"/>
          <w:lang w:val="ro-RO"/>
        </w:rPr>
        <w:t>.</w:t>
      </w:r>
    </w:p>
    <w:tbl>
      <w:tblPr>
        <w:tblW w:w="10620" w:type="dxa"/>
        <w:tblInd w:w="108" w:type="dxa"/>
        <w:shd w:val="clear" w:color="auto" w:fill="215868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0"/>
      </w:tblGrid>
      <w:tr w:rsidR="008A1746" w:rsidRPr="00FE0983" w14:paraId="7EC2D51F" w14:textId="77777777" w:rsidTr="005D2A40">
        <w:tc>
          <w:tcPr>
            <w:tcW w:w="10620" w:type="dxa"/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5571" w14:textId="7480FD2A" w:rsidR="008A1746" w:rsidRPr="00FE0983" w:rsidRDefault="00CD2CA1" w:rsidP="0074441E">
            <w:pPr>
              <w:spacing w:after="0" w:line="280" w:lineRule="exact"/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</w:pPr>
            <w:r w:rsidRPr="00FE0983"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  <w:t>Educa</w:t>
            </w:r>
            <w:r w:rsidR="0074441E"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  <w:t>ție</w:t>
            </w:r>
            <w:r w:rsidR="008A1746" w:rsidRPr="00FE0983"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  <w:t>:</w:t>
            </w:r>
          </w:p>
        </w:tc>
      </w:tr>
    </w:tbl>
    <w:p w14:paraId="5CE793A3" w14:textId="108D309B" w:rsidR="008A1746" w:rsidRPr="00FE0983" w:rsidRDefault="008A1746" w:rsidP="008A1746">
      <w:pPr>
        <w:pStyle w:val="ListParagraph"/>
        <w:spacing w:before="120" w:after="0" w:line="280" w:lineRule="exact"/>
        <w:ind w:left="0" w:right="-11"/>
        <w:jc w:val="both"/>
        <w:rPr>
          <w:rFonts w:ascii="Verdana" w:hAnsi="Verdana"/>
          <w:sz w:val="18"/>
          <w:szCs w:val="18"/>
          <w:lang w:val="ro-RO"/>
        </w:rPr>
      </w:pPr>
      <w:r w:rsidRPr="00FE0983">
        <w:rPr>
          <w:rFonts w:ascii="Verdana" w:hAnsi="Verdana"/>
          <w:sz w:val="18"/>
          <w:szCs w:val="18"/>
          <w:lang w:val="ro-RO"/>
        </w:rPr>
        <w:t>2000</w:t>
      </w:r>
      <w:r w:rsidRPr="00FE0983">
        <w:rPr>
          <w:rFonts w:ascii="Verdana" w:hAnsi="Verdana"/>
          <w:color w:val="FF0000"/>
          <w:sz w:val="18"/>
          <w:szCs w:val="18"/>
          <w:lang w:val="ro-RO"/>
        </w:rPr>
        <w:t xml:space="preserve"> </w:t>
      </w:r>
      <w:r w:rsidR="001670A0" w:rsidRPr="00FE0983">
        <w:rPr>
          <w:rFonts w:ascii="Verdana" w:hAnsi="Verdana"/>
          <w:sz w:val="18"/>
          <w:szCs w:val="18"/>
          <w:lang w:val="ro-RO"/>
        </w:rPr>
        <w:t>- 2005</w:t>
      </w:r>
      <w:r w:rsidR="001670A0" w:rsidRPr="00FE0983">
        <w:rPr>
          <w:rFonts w:ascii="Verdana" w:hAnsi="Verdana"/>
          <w:sz w:val="18"/>
          <w:szCs w:val="18"/>
          <w:lang w:val="ro-RO"/>
        </w:rPr>
        <w:tab/>
      </w:r>
      <w:r w:rsidR="0074441E">
        <w:rPr>
          <w:rFonts w:ascii="Verdana" w:hAnsi="Verdana"/>
          <w:sz w:val="18"/>
          <w:szCs w:val="18"/>
          <w:lang w:val="ro-RO"/>
        </w:rPr>
        <w:t>Universitatea de Științe Economice din Poznań</w:t>
      </w:r>
      <w:r w:rsidR="00CD2CA1" w:rsidRPr="00FE0983">
        <w:rPr>
          <w:rFonts w:ascii="Verdana" w:hAnsi="Verdana"/>
          <w:sz w:val="18"/>
          <w:szCs w:val="18"/>
          <w:lang w:val="ro-RO"/>
        </w:rPr>
        <w:t xml:space="preserve"> (</w:t>
      </w:r>
      <w:r w:rsidR="0074441E">
        <w:rPr>
          <w:rFonts w:ascii="Verdana" w:hAnsi="Verdana"/>
          <w:sz w:val="18"/>
          <w:szCs w:val="18"/>
          <w:lang w:val="ro-RO"/>
        </w:rPr>
        <w:t>Poznań, Polonia</w:t>
      </w:r>
      <w:r w:rsidR="00CD2CA1" w:rsidRPr="00FE0983">
        <w:rPr>
          <w:rFonts w:ascii="Verdana" w:hAnsi="Verdana"/>
          <w:sz w:val="18"/>
          <w:szCs w:val="18"/>
          <w:lang w:val="ro-RO"/>
        </w:rPr>
        <w:t>)</w:t>
      </w:r>
      <w:r w:rsidRPr="00FE0983">
        <w:rPr>
          <w:rFonts w:ascii="Verdana" w:hAnsi="Verdana"/>
          <w:sz w:val="18"/>
          <w:szCs w:val="18"/>
          <w:lang w:val="ro-RO"/>
        </w:rPr>
        <w:t xml:space="preserve"> (</w:t>
      </w:r>
      <w:r w:rsidR="0074441E">
        <w:rPr>
          <w:rFonts w:ascii="Verdana" w:hAnsi="Verdana"/>
          <w:sz w:val="18"/>
          <w:szCs w:val="18"/>
          <w:lang w:val="ro-RO"/>
        </w:rPr>
        <w:t>m</w:t>
      </w:r>
      <w:r w:rsidR="00CD2CA1" w:rsidRPr="00FE0983">
        <w:rPr>
          <w:rFonts w:ascii="Verdana" w:hAnsi="Verdana"/>
          <w:sz w:val="18"/>
          <w:szCs w:val="18"/>
          <w:lang w:val="ro-RO"/>
        </w:rPr>
        <w:t>aster</w:t>
      </w:r>
      <w:r w:rsidR="0074441E">
        <w:rPr>
          <w:rFonts w:ascii="Verdana" w:hAnsi="Verdana"/>
          <w:sz w:val="18"/>
          <w:szCs w:val="18"/>
          <w:lang w:val="ro-RO"/>
        </w:rPr>
        <w:t xml:space="preserve"> în e</w:t>
      </w:r>
      <w:r w:rsidR="00CD2CA1" w:rsidRPr="00FE0983">
        <w:rPr>
          <w:rFonts w:ascii="Verdana" w:hAnsi="Verdana"/>
          <w:sz w:val="18"/>
          <w:szCs w:val="18"/>
          <w:lang w:val="ro-RO"/>
        </w:rPr>
        <w:t>conomi</w:t>
      </w:r>
      <w:r w:rsidR="0074441E">
        <w:rPr>
          <w:rFonts w:ascii="Verdana" w:hAnsi="Verdana"/>
          <w:sz w:val="18"/>
          <w:szCs w:val="18"/>
          <w:lang w:val="ro-RO"/>
        </w:rPr>
        <w:t>e</w:t>
      </w:r>
      <w:r w:rsidRPr="00FE0983">
        <w:rPr>
          <w:rFonts w:ascii="Verdana" w:hAnsi="Verdana"/>
          <w:sz w:val="18"/>
          <w:szCs w:val="18"/>
          <w:lang w:val="ro-RO"/>
        </w:rPr>
        <w:t>)</w:t>
      </w:r>
    </w:p>
    <w:p w14:paraId="1AB8D001" w14:textId="5B1D6B1F" w:rsidR="008A1746" w:rsidRPr="00FE0983" w:rsidRDefault="0074441E" w:rsidP="001670A0">
      <w:pPr>
        <w:pStyle w:val="ListParagraph"/>
        <w:spacing w:after="0" w:line="280" w:lineRule="exact"/>
        <w:ind w:left="1440" w:right="-11"/>
        <w:jc w:val="both"/>
        <w:rPr>
          <w:rFonts w:ascii="Verdana" w:hAnsi="Verdana"/>
          <w:b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 xml:space="preserve">Facultatea de </w:t>
      </w:r>
      <w:r w:rsidR="003F22BC" w:rsidRPr="00FE0983">
        <w:rPr>
          <w:rFonts w:ascii="Verdana" w:hAnsi="Verdana"/>
          <w:b/>
          <w:sz w:val="18"/>
          <w:szCs w:val="18"/>
          <w:lang w:val="ro-RO"/>
        </w:rPr>
        <w:t>Management</w:t>
      </w:r>
      <w:r w:rsidRPr="0074441E">
        <w:rPr>
          <w:rFonts w:ascii="Verdana" w:hAnsi="Verdana"/>
          <w:sz w:val="18"/>
          <w:szCs w:val="18"/>
          <w:lang w:val="ro-RO"/>
        </w:rPr>
        <w:t>,</w:t>
      </w:r>
      <w:r>
        <w:rPr>
          <w:rFonts w:ascii="Verdana" w:hAnsi="Verdana"/>
          <w:sz w:val="18"/>
          <w:szCs w:val="18"/>
          <w:lang w:val="ro-RO"/>
        </w:rPr>
        <w:t xml:space="preserve"> Specializarea</w:t>
      </w:r>
      <w:r w:rsidR="008A1746" w:rsidRPr="00FE0983">
        <w:rPr>
          <w:rFonts w:ascii="Verdana" w:hAnsi="Verdana"/>
          <w:sz w:val="18"/>
          <w:szCs w:val="18"/>
          <w:lang w:val="ro-RO"/>
        </w:rPr>
        <w:t>:</w:t>
      </w:r>
      <w:r w:rsidR="008A1746" w:rsidRPr="00FE0983">
        <w:rPr>
          <w:rFonts w:ascii="Verdana" w:hAnsi="Verdana"/>
          <w:b/>
          <w:sz w:val="18"/>
          <w:szCs w:val="18"/>
          <w:lang w:val="ro-RO"/>
        </w:rPr>
        <w:t xml:space="preserve"> </w:t>
      </w:r>
      <w:r>
        <w:rPr>
          <w:rFonts w:ascii="Verdana" w:hAnsi="Verdana"/>
          <w:b/>
          <w:sz w:val="18"/>
          <w:szCs w:val="18"/>
          <w:lang w:val="ro-RO"/>
        </w:rPr>
        <w:t xml:space="preserve">Investiții de capital și </w:t>
      </w:r>
      <w:r w:rsidR="00164761">
        <w:rPr>
          <w:rFonts w:ascii="Verdana" w:hAnsi="Verdana"/>
          <w:b/>
          <w:sz w:val="18"/>
          <w:szCs w:val="18"/>
          <w:lang w:val="ro-RO"/>
        </w:rPr>
        <w:t>s</w:t>
      </w:r>
      <w:r>
        <w:rPr>
          <w:rFonts w:ascii="Verdana" w:hAnsi="Verdana"/>
          <w:b/>
          <w:sz w:val="18"/>
          <w:szCs w:val="18"/>
          <w:lang w:val="ro-RO"/>
        </w:rPr>
        <w:t>trategii financiare corporatiste</w:t>
      </w:r>
    </w:p>
    <w:p w14:paraId="476F893B" w14:textId="77777777" w:rsidR="005E555A" w:rsidRPr="00FE0983" w:rsidRDefault="005E555A" w:rsidP="001670A0">
      <w:pPr>
        <w:pStyle w:val="ListParagraph"/>
        <w:spacing w:after="0" w:line="280" w:lineRule="exact"/>
        <w:ind w:left="1440" w:right="-11"/>
        <w:jc w:val="both"/>
        <w:rPr>
          <w:rFonts w:ascii="Verdana" w:hAnsi="Verdana"/>
          <w:sz w:val="18"/>
          <w:szCs w:val="18"/>
          <w:lang w:val="ro-RO"/>
        </w:rPr>
      </w:pPr>
    </w:p>
    <w:tbl>
      <w:tblPr>
        <w:tblW w:w="10632" w:type="dxa"/>
        <w:tblInd w:w="108" w:type="dxa"/>
        <w:shd w:val="clear" w:color="auto" w:fill="215868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2"/>
      </w:tblGrid>
      <w:tr w:rsidR="008A1746" w:rsidRPr="00FE0983" w14:paraId="768AAE50" w14:textId="77777777" w:rsidTr="006F15BC">
        <w:tc>
          <w:tcPr>
            <w:tcW w:w="10632" w:type="dxa"/>
            <w:shd w:val="clear" w:color="auto" w:fill="21586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7CA5" w14:textId="63B634AC" w:rsidR="008A1746" w:rsidRPr="00FE0983" w:rsidRDefault="0074441E" w:rsidP="00604D8F">
            <w:pPr>
              <w:spacing w:after="0" w:line="280" w:lineRule="exact"/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  <w:t>Cursuri</w:t>
            </w:r>
            <w:r w:rsidR="008A1746" w:rsidRPr="00FE0983"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  <w:t xml:space="preserve">, </w:t>
            </w:r>
            <w:r w:rsidR="00604D8F"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  <w:t>calificări</w:t>
            </w:r>
            <w:r w:rsidR="00BE1292" w:rsidRPr="00FE0983"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  <w:t xml:space="preserve">, </w:t>
            </w:r>
            <w:r w:rsidR="00604D8F"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  <w:t>abilități</w:t>
            </w:r>
            <w:r w:rsidR="008A1746" w:rsidRPr="00FE0983">
              <w:rPr>
                <w:rFonts w:ascii="Verdana" w:hAnsi="Verdana"/>
                <w:b/>
                <w:color w:val="DAEEF3"/>
                <w:sz w:val="18"/>
                <w:szCs w:val="18"/>
                <w:lang w:val="ro-RO"/>
              </w:rPr>
              <w:t>:</w:t>
            </w:r>
          </w:p>
        </w:tc>
      </w:tr>
    </w:tbl>
    <w:p w14:paraId="1FBEBC22" w14:textId="5BA30D73" w:rsidR="00121B19" w:rsidRPr="00FE0983" w:rsidRDefault="00121B19" w:rsidP="00121B19">
      <w:pPr>
        <w:pStyle w:val="ListParagraph"/>
        <w:numPr>
          <w:ilvl w:val="0"/>
          <w:numId w:val="6"/>
        </w:numPr>
        <w:spacing w:before="120" w:after="0" w:line="240" w:lineRule="auto"/>
        <w:ind w:left="714" w:hanging="357"/>
        <w:rPr>
          <w:rFonts w:ascii="Verdana" w:hAnsi="Verdana"/>
          <w:b/>
          <w:color w:val="000000" w:themeColor="text1"/>
          <w:sz w:val="18"/>
          <w:szCs w:val="18"/>
          <w:lang w:val="ro-RO"/>
        </w:rPr>
      </w:pPr>
      <w:r w:rsidRPr="00FE0983">
        <w:rPr>
          <w:rFonts w:ascii="Verdana" w:hAnsi="Verdana"/>
          <w:b/>
          <w:color w:val="000000" w:themeColor="text1"/>
          <w:sz w:val="18"/>
          <w:szCs w:val="18"/>
          <w:lang w:val="ro-RO"/>
        </w:rPr>
        <w:t>Certificat</w:t>
      </w:r>
      <w:r w:rsidR="00604D8F">
        <w:rPr>
          <w:rFonts w:ascii="Verdana" w:hAnsi="Verdana"/>
          <w:b/>
          <w:color w:val="000000" w:themeColor="text1"/>
          <w:sz w:val="18"/>
          <w:szCs w:val="18"/>
          <w:lang w:val="ro-RO"/>
        </w:rPr>
        <w:t xml:space="preserve"> în Evaluare Avansată </w:t>
      </w:r>
      <w:r w:rsidRPr="00FE0983">
        <w:rPr>
          <w:rFonts w:ascii="Verdana" w:hAnsi="Verdana"/>
          <w:b/>
          <w:color w:val="000000" w:themeColor="text1"/>
          <w:sz w:val="18"/>
          <w:szCs w:val="18"/>
          <w:lang w:val="ro-RO"/>
        </w:rPr>
        <w:t>– N</w:t>
      </w:r>
      <w:r w:rsidR="003A392F" w:rsidRPr="00FE0983">
        <w:rPr>
          <w:rFonts w:ascii="Verdana" w:hAnsi="Verdana"/>
          <w:b/>
          <w:color w:val="000000" w:themeColor="text1"/>
          <w:sz w:val="18"/>
          <w:szCs w:val="18"/>
          <w:lang w:val="ro-RO"/>
        </w:rPr>
        <w:t xml:space="preserve">ew </w:t>
      </w:r>
      <w:r w:rsidRPr="00FE0983">
        <w:rPr>
          <w:rFonts w:ascii="Verdana" w:hAnsi="Verdana"/>
          <w:b/>
          <w:color w:val="000000" w:themeColor="text1"/>
          <w:sz w:val="18"/>
          <w:szCs w:val="18"/>
          <w:lang w:val="ro-RO"/>
        </w:rPr>
        <w:t>Y</w:t>
      </w:r>
      <w:r w:rsidR="003A392F" w:rsidRPr="00FE0983">
        <w:rPr>
          <w:rFonts w:ascii="Verdana" w:hAnsi="Verdana"/>
          <w:b/>
          <w:color w:val="000000" w:themeColor="text1"/>
          <w:sz w:val="18"/>
          <w:szCs w:val="18"/>
          <w:lang w:val="ro-RO"/>
        </w:rPr>
        <w:t xml:space="preserve">ork </w:t>
      </w:r>
      <w:r w:rsidRPr="00FE0983">
        <w:rPr>
          <w:rFonts w:ascii="Verdana" w:hAnsi="Verdana"/>
          <w:b/>
          <w:color w:val="000000" w:themeColor="text1"/>
          <w:sz w:val="18"/>
          <w:szCs w:val="18"/>
          <w:lang w:val="ro-RO"/>
        </w:rPr>
        <w:t>U</w:t>
      </w:r>
      <w:r w:rsidR="003A392F" w:rsidRPr="00FE0983">
        <w:rPr>
          <w:rFonts w:ascii="Verdana" w:hAnsi="Verdana"/>
          <w:b/>
          <w:color w:val="000000" w:themeColor="text1"/>
          <w:sz w:val="18"/>
          <w:szCs w:val="18"/>
          <w:lang w:val="ro-RO"/>
        </w:rPr>
        <w:t>niversity</w:t>
      </w:r>
      <w:r w:rsidRPr="00FE0983">
        <w:rPr>
          <w:rFonts w:ascii="Verdana" w:hAnsi="Verdana"/>
          <w:b/>
          <w:color w:val="000000" w:themeColor="text1"/>
          <w:sz w:val="18"/>
          <w:szCs w:val="18"/>
          <w:lang w:val="ro-RO"/>
        </w:rPr>
        <w:t xml:space="preserve"> STERN</w:t>
      </w:r>
      <w:r w:rsidR="003A392F" w:rsidRPr="00FE0983">
        <w:rPr>
          <w:rFonts w:ascii="Verdana" w:hAnsi="Verdana"/>
          <w:b/>
          <w:color w:val="000000" w:themeColor="text1"/>
          <w:sz w:val="18"/>
          <w:szCs w:val="18"/>
          <w:lang w:val="ro-RO"/>
        </w:rPr>
        <w:t xml:space="preserve"> SCHOOL of BUSINESS</w:t>
      </w:r>
    </w:p>
    <w:p w14:paraId="414E343D" w14:textId="44BB77FE" w:rsidR="00664B54" w:rsidRPr="00FE0983" w:rsidRDefault="00604D8F" w:rsidP="00121B19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Verdana" w:hAnsi="Verdana"/>
          <w:color w:val="000000" w:themeColor="text1"/>
          <w:sz w:val="18"/>
          <w:szCs w:val="18"/>
          <w:lang w:val="ro-RO"/>
        </w:rPr>
      </w:pPr>
      <w:proofErr w:type="spellStart"/>
      <w:r>
        <w:rPr>
          <w:rFonts w:ascii="Verdana" w:hAnsi="Verdana"/>
          <w:color w:val="000000" w:themeColor="text1"/>
          <w:sz w:val="18"/>
          <w:szCs w:val="18"/>
          <w:lang w:val="ro-RO"/>
        </w:rPr>
        <w:t>Coach</w:t>
      </w:r>
      <w:proofErr w:type="spellEnd"/>
      <w:r>
        <w:rPr>
          <w:rFonts w:ascii="Verdana" w:hAnsi="Verdana"/>
          <w:color w:val="000000" w:themeColor="text1"/>
          <w:sz w:val="18"/>
          <w:szCs w:val="18"/>
          <w:lang w:val="ro-RO"/>
        </w:rPr>
        <w:t xml:space="preserve"> autorizat </w:t>
      </w:r>
      <w:r w:rsidR="00CD2CA1" w:rsidRPr="00FE0983">
        <w:rPr>
          <w:rFonts w:ascii="Verdana" w:hAnsi="Verdana"/>
          <w:color w:val="000000" w:themeColor="text1"/>
          <w:sz w:val="18"/>
          <w:szCs w:val="18"/>
          <w:lang w:val="ro-RO"/>
        </w:rPr>
        <w:t xml:space="preserve">- </w:t>
      </w:r>
      <w:r>
        <w:rPr>
          <w:rFonts w:ascii="Verdana" w:hAnsi="Verdana"/>
          <w:color w:val="000000" w:themeColor="text1"/>
          <w:sz w:val="18"/>
          <w:szCs w:val="18"/>
          <w:lang w:val="ro-RO"/>
        </w:rPr>
        <w:t xml:space="preserve">Institutul de </w:t>
      </w:r>
      <w:r w:rsidR="00664B54" w:rsidRPr="00FE0983">
        <w:rPr>
          <w:rFonts w:ascii="Verdana" w:hAnsi="Verdana"/>
          <w:color w:val="000000" w:themeColor="text1"/>
          <w:sz w:val="18"/>
          <w:szCs w:val="18"/>
          <w:lang w:val="ro-RO"/>
        </w:rPr>
        <w:t>Leadership &amp; Management</w:t>
      </w:r>
    </w:p>
    <w:p w14:paraId="51FF67E4" w14:textId="03CA4294" w:rsidR="00BE1292" w:rsidRPr="00FE0983" w:rsidRDefault="008F63AC" w:rsidP="00723810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Verdana" w:hAnsi="Verdana"/>
          <w:color w:val="000000" w:themeColor="text1"/>
          <w:sz w:val="18"/>
          <w:szCs w:val="18"/>
          <w:lang w:val="ro-RO"/>
        </w:rPr>
      </w:pPr>
      <w:hyperlink r:id="rId8" w:history="1">
        <w:r w:rsidR="00604D8F">
          <w:rPr>
            <w:rStyle w:val="Hyperlink"/>
            <w:rFonts w:ascii="Verdana" w:hAnsi="Verdana"/>
            <w:color w:val="auto"/>
            <w:sz w:val="18"/>
            <w:szCs w:val="18"/>
            <w:u w:val="none"/>
            <w:lang w:val="ro-RO"/>
          </w:rPr>
          <w:t xml:space="preserve">Cum interacționăm cu ceilalți pentru a duce lucrurile la capăt </w:t>
        </w:r>
      </w:hyperlink>
      <w:r w:rsidR="001807C6" w:rsidRPr="00FE0983">
        <w:rPr>
          <w:rFonts w:ascii="Verdana" w:hAnsi="Verdana"/>
          <w:color w:val="000000" w:themeColor="text1"/>
          <w:sz w:val="18"/>
          <w:szCs w:val="18"/>
          <w:lang w:val="ro-RO"/>
        </w:rPr>
        <w:t xml:space="preserve">– </w:t>
      </w:r>
      <w:r w:rsidR="00C42E0E">
        <w:rPr>
          <w:rFonts w:ascii="Verdana" w:hAnsi="Verdana"/>
          <w:color w:val="000000" w:themeColor="text1"/>
          <w:sz w:val="18"/>
          <w:szCs w:val="18"/>
          <w:lang w:val="ro-RO"/>
        </w:rPr>
        <w:t>Centrul de Managemen</w:t>
      </w:r>
      <w:r w:rsidR="00604D8F">
        <w:rPr>
          <w:rFonts w:ascii="Verdana" w:hAnsi="Verdana"/>
          <w:color w:val="000000" w:themeColor="text1"/>
          <w:sz w:val="18"/>
          <w:szCs w:val="18"/>
          <w:lang w:val="ro-RO"/>
        </w:rPr>
        <w:t xml:space="preserve">t European </w:t>
      </w:r>
      <w:r w:rsidR="00C42E0E">
        <w:rPr>
          <w:rFonts w:ascii="Verdana" w:hAnsi="Verdana"/>
          <w:color w:val="000000" w:themeColor="text1"/>
          <w:sz w:val="18"/>
          <w:szCs w:val="18"/>
          <w:lang w:val="ro-RO"/>
        </w:rPr>
        <w:t>(</w:t>
      </w:r>
      <w:r w:rsidR="001807C6" w:rsidRPr="00FE0983">
        <w:rPr>
          <w:rFonts w:ascii="Verdana" w:hAnsi="Verdana"/>
          <w:color w:val="000000" w:themeColor="text1"/>
          <w:sz w:val="18"/>
          <w:szCs w:val="18"/>
          <w:lang w:val="ro-RO"/>
        </w:rPr>
        <w:t>Management Center Europe</w:t>
      </w:r>
      <w:r w:rsidR="00C42E0E">
        <w:rPr>
          <w:rFonts w:ascii="Verdana" w:hAnsi="Verdana"/>
          <w:color w:val="000000" w:themeColor="text1"/>
          <w:sz w:val="18"/>
          <w:szCs w:val="18"/>
          <w:lang w:val="ro-RO"/>
        </w:rPr>
        <w:t>)</w:t>
      </w:r>
    </w:p>
    <w:p w14:paraId="71FEBE39" w14:textId="3BF9C8DB" w:rsidR="00BE1292" w:rsidRPr="00FE0983" w:rsidRDefault="00C42E0E" w:rsidP="00723810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Verdana" w:hAnsi="Verdana"/>
          <w:color w:val="000000" w:themeColor="text1"/>
          <w:sz w:val="18"/>
          <w:szCs w:val="18"/>
          <w:lang w:val="ro-RO"/>
        </w:rPr>
      </w:pPr>
      <w:r>
        <w:rPr>
          <w:rFonts w:ascii="Verdana" w:hAnsi="Verdana"/>
          <w:color w:val="000000" w:themeColor="text1"/>
          <w:sz w:val="18"/>
          <w:szCs w:val="18"/>
          <w:lang w:val="ro-RO"/>
        </w:rPr>
        <w:t xml:space="preserve">Curs: Abilități de negociere </w:t>
      </w:r>
      <w:r w:rsidR="001807C6" w:rsidRPr="00FE0983">
        <w:rPr>
          <w:rFonts w:ascii="Verdana" w:hAnsi="Verdana"/>
          <w:color w:val="000000" w:themeColor="text1"/>
          <w:sz w:val="18"/>
          <w:szCs w:val="18"/>
          <w:lang w:val="ro-RO"/>
        </w:rPr>
        <w:t xml:space="preserve">– </w:t>
      </w:r>
      <w:proofErr w:type="spellStart"/>
      <w:r w:rsidR="001807C6" w:rsidRPr="00FE0983">
        <w:rPr>
          <w:rFonts w:ascii="Verdana" w:hAnsi="Verdana"/>
          <w:color w:val="000000" w:themeColor="text1"/>
          <w:sz w:val="18"/>
          <w:szCs w:val="18"/>
          <w:lang w:val="ro-RO"/>
        </w:rPr>
        <w:t>Scotwork</w:t>
      </w:r>
      <w:proofErr w:type="spellEnd"/>
      <w:r w:rsidR="001807C6" w:rsidRPr="00FE0983">
        <w:rPr>
          <w:rFonts w:ascii="Verdana" w:hAnsi="Verdana"/>
          <w:color w:val="000000" w:themeColor="text1"/>
          <w:sz w:val="18"/>
          <w:szCs w:val="18"/>
          <w:lang w:val="ro-RO"/>
        </w:rPr>
        <w:t>®</w:t>
      </w:r>
    </w:p>
    <w:p w14:paraId="6374EF1A" w14:textId="7ECCC8F5" w:rsidR="00B5585C" w:rsidRPr="00FE0983" w:rsidRDefault="00896F92" w:rsidP="00723810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Verdana" w:hAnsi="Verdana"/>
          <w:color w:val="000000" w:themeColor="text1"/>
          <w:sz w:val="18"/>
          <w:szCs w:val="18"/>
          <w:lang w:val="ro-RO"/>
        </w:rPr>
      </w:pPr>
      <w:r w:rsidRPr="00FE0983">
        <w:rPr>
          <w:rFonts w:ascii="Verdana" w:hAnsi="Verdana"/>
          <w:color w:val="000000" w:themeColor="text1"/>
          <w:sz w:val="18"/>
          <w:szCs w:val="18"/>
          <w:lang w:val="ro-RO"/>
        </w:rPr>
        <w:t xml:space="preserve">MS Office </w:t>
      </w:r>
      <w:r w:rsidR="00B5585C" w:rsidRPr="00FE0983">
        <w:rPr>
          <w:rFonts w:ascii="Verdana" w:hAnsi="Verdana"/>
          <w:color w:val="000000" w:themeColor="text1"/>
          <w:sz w:val="18"/>
          <w:szCs w:val="18"/>
          <w:lang w:val="ro-RO"/>
        </w:rPr>
        <w:t xml:space="preserve">– </w:t>
      </w:r>
      <w:r w:rsidR="00D41840">
        <w:rPr>
          <w:rFonts w:ascii="Verdana" w:hAnsi="Verdana"/>
          <w:color w:val="000000" w:themeColor="text1"/>
          <w:sz w:val="18"/>
          <w:szCs w:val="18"/>
          <w:lang w:val="ro-RO"/>
        </w:rPr>
        <w:t xml:space="preserve">utilizator experimentat </w:t>
      </w:r>
      <w:r w:rsidR="008A1746" w:rsidRPr="00FE0983">
        <w:rPr>
          <w:rFonts w:ascii="Verdana" w:hAnsi="Verdana"/>
          <w:color w:val="000000" w:themeColor="text1"/>
          <w:sz w:val="18"/>
          <w:szCs w:val="18"/>
          <w:lang w:val="ro-RO"/>
        </w:rPr>
        <w:t>(</w:t>
      </w:r>
      <w:r w:rsidR="00D41840">
        <w:rPr>
          <w:rFonts w:ascii="Verdana" w:hAnsi="Verdana"/>
          <w:color w:val="000000" w:themeColor="text1"/>
          <w:sz w:val="18"/>
          <w:szCs w:val="18"/>
          <w:lang w:val="ro-RO"/>
        </w:rPr>
        <w:t xml:space="preserve">utilizator experimentat </w:t>
      </w:r>
      <w:r w:rsidR="0015118A" w:rsidRPr="00FE0983">
        <w:rPr>
          <w:rFonts w:ascii="Verdana" w:hAnsi="Verdana"/>
          <w:color w:val="000000" w:themeColor="text1"/>
          <w:sz w:val="18"/>
          <w:szCs w:val="18"/>
          <w:lang w:val="ro-RO"/>
        </w:rPr>
        <w:t>Excel</w:t>
      </w:r>
      <w:r w:rsidR="008A1746" w:rsidRPr="00FE0983">
        <w:rPr>
          <w:rFonts w:ascii="Verdana" w:hAnsi="Verdana"/>
          <w:color w:val="000000" w:themeColor="text1"/>
          <w:sz w:val="18"/>
          <w:szCs w:val="18"/>
          <w:lang w:val="ro-RO"/>
        </w:rPr>
        <w:t>)</w:t>
      </w:r>
    </w:p>
    <w:p w14:paraId="665D9485" w14:textId="6CB80C3E" w:rsidR="00927A67" w:rsidRDefault="008A1746" w:rsidP="00723810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Verdana" w:hAnsi="Verdana"/>
          <w:color w:val="000000" w:themeColor="text1"/>
          <w:sz w:val="18"/>
          <w:szCs w:val="18"/>
          <w:lang w:val="ro-RO"/>
        </w:rPr>
      </w:pPr>
      <w:r w:rsidRPr="00FE0983">
        <w:rPr>
          <w:rFonts w:ascii="Verdana" w:hAnsi="Verdana"/>
          <w:color w:val="000000" w:themeColor="text1"/>
          <w:sz w:val="18"/>
          <w:szCs w:val="18"/>
          <w:lang w:val="ro-RO"/>
        </w:rPr>
        <w:t>ACL (</w:t>
      </w:r>
      <w:r w:rsidR="0015118A" w:rsidRPr="00FE0983">
        <w:rPr>
          <w:rFonts w:ascii="Verdana" w:hAnsi="Verdana"/>
          <w:color w:val="000000" w:themeColor="text1"/>
          <w:sz w:val="18"/>
          <w:szCs w:val="18"/>
          <w:lang w:val="ro-RO"/>
        </w:rPr>
        <w:t>software</w:t>
      </w:r>
      <w:r w:rsidR="00D41840">
        <w:rPr>
          <w:rFonts w:ascii="Verdana" w:hAnsi="Verdana"/>
          <w:color w:val="000000" w:themeColor="text1"/>
          <w:sz w:val="18"/>
          <w:szCs w:val="18"/>
          <w:lang w:val="ro-RO"/>
        </w:rPr>
        <w:t xml:space="preserve"> de analiză a datelor</w:t>
      </w:r>
      <w:r w:rsidR="0015118A" w:rsidRPr="00FE0983">
        <w:rPr>
          <w:rFonts w:ascii="Verdana" w:hAnsi="Verdana"/>
          <w:color w:val="000000" w:themeColor="text1"/>
          <w:sz w:val="18"/>
          <w:szCs w:val="18"/>
          <w:lang w:val="ro-RO"/>
        </w:rPr>
        <w:t>, inclu</w:t>
      </w:r>
      <w:r w:rsidR="00D41840">
        <w:rPr>
          <w:rFonts w:ascii="Verdana" w:hAnsi="Verdana"/>
          <w:color w:val="000000" w:themeColor="text1"/>
          <w:sz w:val="18"/>
          <w:szCs w:val="18"/>
          <w:lang w:val="ro-RO"/>
        </w:rPr>
        <w:t>siv eșantionare pe baza unității monetare</w:t>
      </w:r>
      <w:r w:rsidRPr="00FE0983">
        <w:rPr>
          <w:rFonts w:ascii="Verdana" w:hAnsi="Verdana"/>
          <w:color w:val="000000" w:themeColor="text1"/>
          <w:sz w:val="18"/>
          <w:szCs w:val="18"/>
          <w:lang w:val="ro-RO"/>
        </w:rPr>
        <w:t>)</w:t>
      </w:r>
    </w:p>
    <w:p w14:paraId="15DB943D" w14:textId="77777777" w:rsidR="00927A67" w:rsidRPr="00927A67" w:rsidRDefault="00927A67" w:rsidP="00927A67">
      <w:pPr>
        <w:rPr>
          <w:lang w:val="ro-RO"/>
        </w:rPr>
      </w:pPr>
    </w:p>
    <w:p w14:paraId="61B50D5E" w14:textId="77777777" w:rsidR="00927A67" w:rsidRPr="00927A67" w:rsidRDefault="00927A67" w:rsidP="00927A67">
      <w:pPr>
        <w:rPr>
          <w:lang w:val="ro-RO"/>
        </w:rPr>
      </w:pPr>
    </w:p>
    <w:p w14:paraId="0B6BDE99" w14:textId="77777777" w:rsidR="00927A67" w:rsidRPr="00927A67" w:rsidRDefault="00927A67" w:rsidP="00927A67">
      <w:pPr>
        <w:rPr>
          <w:lang w:val="ro-RO"/>
        </w:rPr>
      </w:pPr>
    </w:p>
    <w:p w14:paraId="7F04CA87" w14:textId="77777777" w:rsidR="00927A67" w:rsidRPr="00927A67" w:rsidRDefault="00927A67" w:rsidP="00927A67">
      <w:pPr>
        <w:rPr>
          <w:lang w:val="ro-RO"/>
        </w:rPr>
      </w:pPr>
    </w:p>
    <w:p w14:paraId="60FCF28B" w14:textId="77777777" w:rsidR="00927A67" w:rsidRPr="00927A67" w:rsidRDefault="00927A67" w:rsidP="00927A67">
      <w:pPr>
        <w:rPr>
          <w:lang w:val="ro-RO"/>
        </w:rPr>
      </w:pPr>
    </w:p>
    <w:p w14:paraId="6B5696ED" w14:textId="77777777" w:rsidR="00927A67" w:rsidRPr="00927A67" w:rsidRDefault="00927A67" w:rsidP="00927A67">
      <w:pPr>
        <w:rPr>
          <w:lang w:val="ro-RO"/>
        </w:rPr>
      </w:pPr>
    </w:p>
    <w:p w14:paraId="4B77A7D3" w14:textId="77777777" w:rsidR="00927A67" w:rsidRPr="00927A67" w:rsidRDefault="00927A67" w:rsidP="00927A67">
      <w:pPr>
        <w:rPr>
          <w:lang w:val="ro-RO"/>
        </w:rPr>
      </w:pPr>
    </w:p>
    <w:p w14:paraId="458ADC7A" w14:textId="77777777" w:rsidR="00927A67" w:rsidRPr="00927A67" w:rsidRDefault="00927A67" w:rsidP="00927A67">
      <w:pPr>
        <w:rPr>
          <w:lang w:val="ro-RO"/>
        </w:rPr>
      </w:pPr>
    </w:p>
    <w:p w14:paraId="591A32F5" w14:textId="77777777" w:rsidR="00927A67" w:rsidRPr="00927A67" w:rsidRDefault="00927A67" w:rsidP="00927A67">
      <w:pPr>
        <w:rPr>
          <w:lang w:val="ro-RO"/>
        </w:rPr>
      </w:pPr>
    </w:p>
    <w:p w14:paraId="762B928C" w14:textId="77777777" w:rsidR="00927A67" w:rsidRPr="00927A67" w:rsidRDefault="00927A67" w:rsidP="00927A67">
      <w:pPr>
        <w:rPr>
          <w:lang w:val="ro-RO"/>
        </w:rPr>
      </w:pPr>
    </w:p>
    <w:p w14:paraId="5F89EC83" w14:textId="77777777" w:rsidR="00927A67" w:rsidRPr="00927A67" w:rsidRDefault="00927A67" w:rsidP="00927A67">
      <w:pPr>
        <w:rPr>
          <w:lang w:val="ro-RO"/>
        </w:rPr>
      </w:pPr>
    </w:p>
    <w:p w14:paraId="32E331E6" w14:textId="77777777" w:rsidR="00927A67" w:rsidRPr="00927A67" w:rsidRDefault="00927A67" w:rsidP="00927A67">
      <w:pPr>
        <w:rPr>
          <w:lang w:val="ro-RO"/>
        </w:rPr>
      </w:pPr>
    </w:p>
    <w:p w14:paraId="3F9BDD78" w14:textId="77777777" w:rsidR="00927A67" w:rsidRPr="00927A67" w:rsidRDefault="00927A67" w:rsidP="00927A67">
      <w:pPr>
        <w:rPr>
          <w:lang w:val="ro-RO"/>
        </w:rPr>
      </w:pPr>
    </w:p>
    <w:p w14:paraId="6CFA36B4" w14:textId="77777777" w:rsidR="00927A67" w:rsidRPr="00927A67" w:rsidRDefault="00927A67" w:rsidP="00927A67">
      <w:pPr>
        <w:rPr>
          <w:lang w:val="ro-RO"/>
        </w:rPr>
      </w:pPr>
    </w:p>
    <w:p w14:paraId="7AFFFED3" w14:textId="77777777" w:rsidR="00927A67" w:rsidRPr="00927A67" w:rsidRDefault="00927A67" w:rsidP="00927A67">
      <w:pPr>
        <w:rPr>
          <w:lang w:val="ro-RO"/>
        </w:rPr>
      </w:pPr>
    </w:p>
    <w:p w14:paraId="2E780A94" w14:textId="77777777" w:rsidR="00927A67" w:rsidRPr="00927A67" w:rsidRDefault="00927A67" w:rsidP="00927A67">
      <w:pPr>
        <w:rPr>
          <w:lang w:val="ro-RO"/>
        </w:rPr>
      </w:pPr>
    </w:p>
    <w:p w14:paraId="6BBAA886" w14:textId="4E3A9EBD" w:rsidR="00927A67" w:rsidRDefault="00927A67" w:rsidP="00927A67">
      <w:pPr>
        <w:rPr>
          <w:lang w:val="ro-RO"/>
        </w:rPr>
      </w:pPr>
    </w:p>
    <w:p w14:paraId="39E8A3BC" w14:textId="2CDE2C6E" w:rsidR="008A1746" w:rsidRPr="00927A67" w:rsidRDefault="00927A67" w:rsidP="00927A67">
      <w:pPr>
        <w:tabs>
          <w:tab w:val="left" w:pos="3945"/>
        </w:tabs>
        <w:rPr>
          <w:lang w:val="ro-RO"/>
        </w:rPr>
      </w:pPr>
      <w:r>
        <w:rPr>
          <w:lang w:val="ro-RO"/>
        </w:rPr>
        <w:tab/>
      </w:r>
    </w:p>
    <w:sectPr w:rsidR="008A1746" w:rsidRPr="00927A67" w:rsidSect="00E11970">
      <w:footerReference w:type="default" r:id="rId9"/>
      <w:pgSz w:w="12240" w:h="15840"/>
      <w:pgMar w:top="630" w:right="900" w:bottom="568" w:left="720" w:header="270" w:footer="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7B688" w14:textId="77777777" w:rsidR="000C373F" w:rsidRDefault="000C373F">
      <w:pPr>
        <w:spacing w:after="0" w:line="240" w:lineRule="auto"/>
      </w:pPr>
      <w:r>
        <w:separator/>
      </w:r>
    </w:p>
  </w:endnote>
  <w:endnote w:type="continuationSeparator" w:id="0">
    <w:p w14:paraId="289FC41B" w14:textId="77777777" w:rsidR="000C373F" w:rsidRDefault="000C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DC6C7" w14:textId="286B499A" w:rsidR="008A6074" w:rsidRPr="00927A67" w:rsidRDefault="00927A67">
    <w:pPr>
      <w:pStyle w:val="Footer"/>
      <w:ind w:right="-82"/>
      <w:jc w:val="center"/>
      <w:rPr>
        <w:sz w:val="14"/>
        <w:szCs w:val="14"/>
        <w:lang w:val="ro-RO"/>
      </w:rPr>
    </w:pPr>
    <w:r w:rsidRPr="00927A67">
      <w:rPr>
        <w:rFonts w:ascii="Verdana" w:hAnsi="Verdana" w:cs="Tahoma"/>
        <w:i/>
        <w:iCs/>
        <w:sz w:val="14"/>
        <w:szCs w:val="14"/>
        <w:lang w:val="ro-RO"/>
      </w:rPr>
      <w:t xml:space="preserve">Sunt de </w:t>
    </w:r>
    <w:r>
      <w:rPr>
        <w:rFonts w:ascii="Verdana" w:hAnsi="Verdana" w:cs="Tahoma"/>
        <w:i/>
        <w:iCs/>
        <w:sz w:val="14"/>
        <w:szCs w:val="14"/>
        <w:lang w:val="ro-RO"/>
      </w:rPr>
      <w:t xml:space="preserve">acord cu prelucrarea datelor mele personale cuprinse în oferta mea de </w:t>
    </w:r>
    <w:r w:rsidR="00164761">
      <w:rPr>
        <w:rFonts w:ascii="Verdana" w:hAnsi="Verdana" w:cs="Tahoma"/>
        <w:i/>
        <w:iCs/>
        <w:sz w:val="14"/>
        <w:szCs w:val="14"/>
        <w:lang w:val="ro-RO"/>
      </w:rPr>
      <w:t xml:space="preserve">muncă pentru necesitățile procesului de recrutare </w:t>
    </w:r>
    <w:r w:rsidR="008A6074" w:rsidRPr="00927A67">
      <w:rPr>
        <w:rFonts w:ascii="Verdana" w:hAnsi="Verdana" w:cs="Tahoma"/>
        <w:i/>
        <w:iCs/>
        <w:sz w:val="14"/>
        <w:szCs w:val="14"/>
        <w:lang w:val="ro-RO"/>
      </w:rPr>
      <w:t>(</w:t>
    </w:r>
    <w:r w:rsidR="00164761">
      <w:rPr>
        <w:rFonts w:ascii="Verdana" w:hAnsi="Verdana" w:cs="Tahoma"/>
        <w:i/>
        <w:iCs/>
        <w:sz w:val="14"/>
        <w:szCs w:val="14"/>
        <w:lang w:val="ro-RO"/>
      </w:rPr>
      <w:t>în conformitate cu Legea din 29.08.1997 privind protecția datelor cu caracter personal</w:t>
    </w:r>
    <w:r w:rsidR="008A6074" w:rsidRPr="00927A67">
      <w:rPr>
        <w:rFonts w:ascii="Verdana" w:hAnsi="Verdana" w:cs="Tahoma"/>
        <w:i/>
        <w:iCs/>
        <w:sz w:val="14"/>
        <w:szCs w:val="14"/>
        <w:lang w:val="ro-RO"/>
      </w:rPr>
      <w:t>; te</w:t>
    </w:r>
    <w:r w:rsidR="00164761">
      <w:rPr>
        <w:rFonts w:ascii="Verdana" w:hAnsi="Verdana" w:cs="Tahoma"/>
        <w:i/>
        <w:iCs/>
        <w:sz w:val="14"/>
        <w:szCs w:val="14"/>
        <w:lang w:val="ro-RO"/>
      </w:rPr>
      <w:t>xt unitar</w:t>
    </w:r>
    <w:r w:rsidR="008A6074" w:rsidRPr="00927A67">
      <w:rPr>
        <w:rFonts w:ascii="Verdana" w:hAnsi="Verdana" w:cs="Tahoma"/>
        <w:i/>
        <w:iCs/>
        <w:sz w:val="14"/>
        <w:szCs w:val="14"/>
        <w:lang w:val="ro-RO"/>
      </w:rPr>
      <w:t xml:space="preserve">: </w:t>
    </w:r>
    <w:r w:rsidR="00164761">
      <w:rPr>
        <w:rFonts w:ascii="Verdana" w:hAnsi="Verdana" w:cs="Tahoma"/>
        <w:i/>
        <w:iCs/>
        <w:sz w:val="14"/>
        <w:szCs w:val="14"/>
        <w:lang w:val="ro-RO"/>
      </w:rPr>
      <w:t xml:space="preserve">Monitorul Oficial din </w:t>
    </w:r>
    <w:r w:rsidR="008A6074" w:rsidRPr="00927A67">
      <w:rPr>
        <w:rFonts w:ascii="Verdana" w:hAnsi="Verdana" w:cs="Tahoma"/>
        <w:i/>
        <w:iCs/>
        <w:sz w:val="14"/>
        <w:szCs w:val="14"/>
        <w:lang w:val="ro-RO"/>
      </w:rPr>
      <w:t>2002</w:t>
    </w:r>
    <w:r w:rsidR="00164761">
      <w:rPr>
        <w:rFonts w:ascii="Verdana" w:hAnsi="Verdana" w:cs="Tahoma"/>
        <w:i/>
        <w:iCs/>
        <w:sz w:val="14"/>
        <w:szCs w:val="14"/>
        <w:lang w:val="ro-RO"/>
      </w:rPr>
      <w:t>, nr.</w:t>
    </w:r>
    <w:r w:rsidR="008A6074" w:rsidRPr="00927A67">
      <w:rPr>
        <w:rFonts w:ascii="Verdana" w:hAnsi="Verdana" w:cs="Tahoma"/>
        <w:i/>
        <w:iCs/>
        <w:sz w:val="14"/>
        <w:szCs w:val="14"/>
        <w:lang w:val="ro-RO"/>
      </w:rPr>
      <w:t xml:space="preserve"> 101, </w:t>
    </w:r>
    <w:proofErr w:type="spellStart"/>
    <w:r w:rsidR="008A6074" w:rsidRPr="00927A67">
      <w:rPr>
        <w:rFonts w:ascii="Verdana" w:hAnsi="Verdana" w:cs="Tahoma"/>
        <w:i/>
        <w:iCs/>
        <w:sz w:val="14"/>
        <w:szCs w:val="14"/>
        <w:lang w:val="ro-RO"/>
      </w:rPr>
      <w:t>poz</w:t>
    </w:r>
    <w:proofErr w:type="spellEnd"/>
    <w:r w:rsidR="008A6074" w:rsidRPr="00927A67">
      <w:rPr>
        <w:rFonts w:ascii="Verdana" w:hAnsi="Verdana" w:cs="Tahoma"/>
        <w:i/>
        <w:iCs/>
        <w:sz w:val="14"/>
        <w:szCs w:val="14"/>
        <w:lang w:val="ro-RO"/>
      </w:rPr>
      <w:t xml:space="preserve">. 926 </w:t>
    </w:r>
    <w:r w:rsidR="00164761">
      <w:rPr>
        <w:rFonts w:ascii="Verdana" w:hAnsi="Verdana" w:cs="Tahoma"/>
        <w:i/>
        <w:iCs/>
        <w:sz w:val="14"/>
        <w:szCs w:val="14"/>
        <w:lang w:val="ro-RO"/>
      </w:rPr>
      <w:t>cu modificări</w:t>
    </w:r>
    <w:r w:rsidR="008A6074" w:rsidRPr="00927A67">
      <w:rPr>
        <w:rFonts w:ascii="Verdana" w:hAnsi="Verdana" w:cs="Tahoma"/>
        <w:i/>
        <w:iCs/>
        <w:sz w:val="14"/>
        <w:szCs w:val="14"/>
        <w:lang w:val="ro-RO"/>
      </w:rPr>
      <w:t>)</w:t>
    </w:r>
  </w:p>
  <w:p w14:paraId="600F9D5A" w14:textId="77777777" w:rsidR="008A6074" w:rsidRPr="00927A67" w:rsidRDefault="008A6074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094F5" w14:textId="77777777" w:rsidR="000C373F" w:rsidRDefault="000C373F">
      <w:pPr>
        <w:spacing w:after="0" w:line="240" w:lineRule="auto"/>
      </w:pPr>
      <w:r>
        <w:separator/>
      </w:r>
    </w:p>
  </w:footnote>
  <w:footnote w:type="continuationSeparator" w:id="0">
    <w:p w14:paraId="753FBB53" w14:textId="77777777" w:rsidR="000C373F" w:rsidRDefault="000C3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C6F"/>
    <w:multiLevelType w:val="hybridMultilevel"/>
    <w:tmpl w:val="1C22BB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117D"/>
    <w:multiLevelType w:val="hybridMultilevel"/>
    <w:tmpl w:val="2716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C5A8D"/>
    <w:multiLevelType w:val="hybridMultilevel"/>
    <w:tmpl w:val="AC04AD68"/>
    <w:lvl w:ilvl="0" w:tplc="171AA2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653B5"/>
    <w:multiLevelType w:val="hybridMultilevel"/>
    <w:tmpl w:val="4980181A"/>
    <w:lvl w:ilvl="0" w:tplc="B17ED2D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01475A5"/>
    <w:multiLevelType w:val="hybridMultilevel"/>
    <w:tmpl w:val="0E38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51BED"/>
    <w:multiLevelType w:val="hybridMultilevel"/>
    <w:tmpl w:val="343E8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46"/>
    <w:rsid w:val="0000525D"/>
    <w:rsid w:val="00014C97"/>
    <w:rsid w:val="000351A9"/>
    <w:rsid w:val="000444BB"/>
    <w:rsid w:val="000456A4"/>
    <w:rsid w:val="0004573B"/>
    <w:rsid w:val="000753CE"/>
    <w:rsid w:val="00081C6D"/>
    <w:rsid w:val="000958D1"/>
    <w:rsid w:val="000C373F"/>
    <w:rsid w:val="001014AF"/>
    <w:rsid w:val="001063E8"/>
    <w:rsid w:val="0011478F"/>
    <w:rsid w:val="00121B19"/>
    <w:rsid w:val="0013029D"/>
    <w:rsid w:val="00143C3C"/>
    <w:rsid w:val="001453F3"/>
    <w:rsid w:val="0015118A"/>
    <w:rsid w:val="00164761"/>
    <w:rsid w:val="001670A0"/>
    <w:rsid w:val="00174798"/>
    <w:rsid w:val="0018025B"/>
    <w:rsid w:val="001807C6"/>
    <w:rsid w:val="001B4AA7"/>
    <w:rsid w:val="001D61A9"/>
    <w:rsid w:val="00207B1B"/>
    <w:rsid w:val="0021392C"/>
    <w:rsid w:val="00224E0D"/>
    <w:rsid w:val="002536FD"/>
    <w:rsid w:val="00257A2E"/>
    <w:rsid w:val="00290591"/>
    <w:rsid w:val="002A1DE7"/>
    <w:rsid w:val="002C183B"/>
    <w:rsid w:val="002D2FE7"/>
    <w:rsid w:val="002E4558"/>
    <w:rsid w:val="002F0744"/>
    <w:rsid w:val="0030691C"/>
    <w:rsid w:val="00313899"/>
    <w:rsid w:val="0032547D"/>
    <w:rsid w:val="00331B09"/>
    <w:rsid w:val="00345DF8"/>
    <w:rsid w:val="00363A4E"/>
    <w:rsid w:val="00364E97"/>
    <w:rsid w:val="003A392F"/>
    <w:rsid w:val="003B0769"/>
    <w:rsid w:val="003D0884"/>
    <w:rsid w:val="003D2188"/>
    <w:rsid w:val="003F22BC"/>
    <w:rsid w:val="004028EB"/>
    <w:rsid w:val="00402BD2"/>
    <w:rsid w:val="00403CE4"/>
    <w:rsid w:val="004068BD"/>
    <w:rsid w:val="0041084D"/>
    <w:rsid w:val="00437204"/>
    <w:rsid w:val="00470AFD"/>
    <w:rsid w:val="00482F17"/>
    <w:rsid w:val="004B55C8"/>
    <w:rsid w:val="004F1EB2"/>
    <w:rsid w:val="00536DFC"/>
    <w:rsid w:val="00546B0C"/>
    <w:rsid w:val="00570F91"/>
    <w:rsid w:val="00592D91"/>
    <w:rsid w:val="00596F21"/>
    <w:rsid w:val="005A48C8"/>
    <w:rsid w:val="005B4C70"/>
    <w:rsid w:val="005B4CA9"/>
    <w:rsid w:val="005D2A40"/>
    <w:rsid w:val="005E3EF7"/>
    <w:rsid w:val="005E555A"/>
    <w:rsid w:val="006046DD"/>
    <w:rsid w:val="00604D8F"/>
    <w:rsid w:val="00605ADF"/>
    <w:rsid w:val="00626096"/>
    <w:rsid w:val="00656256"/>
    <w:rsid w:val="00664B54"/>
    <w:rsid w:val="006670A1"/>
    <w:rsid w:val="00672E92"/>
    <w:rsid w:val="0068528C"/>
    <w:rsid w:val="006A25EF"/>
    <w:rsid w:val="006B3F2C"/>
    <w:rsid w:val="006D486A"/>
    <w:rsid w:val="006D50A9"/>
    <w:rsid w:val="006D51AC"/>
    <w:rsid w:val="006F15BC"/>
    <w:rsid w:val="006F5DF0"/>
    <w:rsid w:val="006F6819"/>
    <w:rsid w:val="006F6D1F"/>
    <w:rsid w:val="00710B57"/>
    <w:rsid w:val="00717FD7"/>
    <w:rsid w:val="00723810"/>
    <w:rsid w:val="007347A5"/>
    <w:rsid w:val="00735F54"/>
    <w:rsid w:val="0073653A"/>
    <w:rsid w:val="0074441E"/>
    <w:rsid w:val="00764967"/>
    <w:rsid w:val="0077268E"/>
    <w:rsid w:val="00773D6D"/>
    <w:rsid w:val="007863A5"/>
    <w:rsid w:val="00786C84"/>
    <w:rsid w:val="00792C11"/>
    <w:rsid w:val="007D1B51"/>
    <w:rsid w:val="007E6635"/>
    <w:rsid w:val="008000BC"/>
    <w:rsid w:val="008041BC"/>
    <w:rsid w:val="00811B47"/>
    <w:rsid w:val="008253D0"/>
    <w:rsid w:val="00832A86"/>
    <w:rsid w:val="00833F9C"/>
    <w:rsid w:val="008561C4"/>
    <w:rsid w:val="00875612"/>
    <w:rsid w:val="008840F2"/>
    <w:rsid w:val="00892C75"/>
    <w:rsid w:val="00896F92"/>
    <w:rsid w:val="008A1746"/>
    <w:rsid w:val="008A6074"/>
    <w:rsid w:val="008C4078"/>
    <w:rsid w:val="008C7154"/>
    <w:rsid w:val="008D5C65"/>
    <w:rsid w:val="008E0D34"/>
    <w:rsid w:val="008F63AC"/>
    <w:rsid w:val="008F7EF3"/>
    <w:rsid w:val="0091052F"/>
    <w:rsid w:val="00927A67"/>
    <w:rsid w:val="00945B0E"/>
    <w:rsid w:val="00965340"/>
    <w:rsid w:val="009757F0"/>
    <w:rsid w:val="00984773"/>
    <w:rsid w:val="009A3D0B"/>
    <w:rsid w:val="009A57B9"/>
    <w:rsid w:val="009B72ED"/>
    <w:rsid w:val="009B75A4"/>
    <w:rsid w:val="009E4208"/>
    <w:rsid w:val="009E442C"/>
    <w:rsid w:val="009F3755"/>
    <w:rsid w:val="009F5392"/>
    <w:rsid w:val="00A15DF4"/>
    <w:rsid w:val="00A23325"/>
    <w:rsid w:val="00A33DBC"/>
    <w:rsid w:val="00AB0D29"/>
    <w:rsid w:val="00AC799D"/>
    <w:rsid w:val="00AD004F"/>
    <w:rsid w:val="00AF79A9"/>
    <w:rsid w:val="00B03998"/>
    <w:rsid w:val="00B5585C"/>
    <w:rsid w:val="00BA566E"/>
    <w:rsid w:val="00BB4B74"/>
    <w:rsid w:val="00BE1292"/>
    <w:rsid w:val="00BF0F19"/>
    <w:rsid w:val="00C34380"/>
    <w:rsid w:val="00C42E0E"/>
    <w:rsid w:val="00C47233"/>
    <w:rsid w:val="00C75DAF"/>
    <w:rsid w:val="00C7610E"/>
    <w:rsid w:val="00CA73F7"/>
    <w:rsid w:val="00CD2CA1"/>
    <w:rsid w:val="00CE1DD5"/>
    <w:rsid w:val="00CF0A94"/>
    <w:rsid w:val="00D0749B"/>
    <w:rsid w:val="00D1776B"/>
    <w:rsid w:val="00D41840"/>
    <w:rsid w:val="00D41F36"/>
    <w:rsid w:val="00D74115"/>
    <w:rsid w:val="00DC1606"/>
    <w:rsid w:val="00DC531B"/>
    <w:rsid w:val="00DD6EFF"/>
    <w:rsid w:val="00DE2004"/>
    <w:rsid w:val="00DE3CB5"/>
    <w:rsid w:val="00E03BD4"/>
    <w:rsid w:val="00E11970"/>
    <w:rsid w:val="00E14277"/>
    <w:rsid w:val="00E459AC"/>
    <w:rsid w:val="00E45E75"/>
    <w:rsid w:val="00E52352"/>
    <w:rsid w:val="00E821EF"/>
    <w:rsid w:val="00EC5A54"/>
    <w:rsid w:val="00ED2E6E"/>
    <w:rsid w:val="00EE2FC3"/>
    <w:rsid w:val="00F12FE8"/>
    <w:rsid w:val="00F3340E"/>
    <w:rsid w:val="00F36442"/>
    <w:rsid w:val="00F41A4D"/>
    <w:rsid w:val="00F4703C"/>
    <w:rsid w:val="00F54876"/>
    <w:rsid w:val="00F61101"/>
    <w:rsid w:val="00F71F1A"/>
    <w:rsid w:val="00F771A5"/>
    <w:rsid w:val="00F823B4"/>
    <w:rsid w:val="00FE0983"/>
    <w:rsid w:val="00FE1FB2"/>
    <w:rsid w:val="00FE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A99F9"/>
  <w15:docId w15:val="{31BC77ED-C5C2-4CB2-8AA3-C81DA8ED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1746"/>
    <w:pPr>
      <w:suppressAutoHyphens/>
      <w:autoSpaceDN w:val="0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1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174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rsid w:val="008A17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9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70"/>
    <w:rPr>
      <w:rFonts w:ascii="Lucida Grande" w:eastAsia="Calibri" w:hAnsi="Lucida Grande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A607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A56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B1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7A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6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e-ama.com/1181-Interacting-with-Others-to-Get-Things-Do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4076D-9C14-40D3-989D-F3CBCB8A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Rafał Czubiński</dc:creator>
  <cp:lastModifiedBy>Andronache Irina</cp:lastModifiedBy>
  <cp:revision>10</cp:revision>
  <dcterms:created xsi:type="dcterms:W3CDTF">2018-07-24T07:24:00Z</dcterms:created>
  <dcterms:modified xsi:type="dcterms:W3CDTF">2018-08-09T09:04:00Z</dcterms:modified>
</cp:coreProperties>
</file>