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89C" w:rsidRDefault="00A9189C" w:rsidP="00C71777">
      <w:pPr>
        <w:jc w:val="right"/>
        <w:rPr>
          <w:rFonts w:ascii="Arial" w:hAnsi="Arial" w:cs="Arial"/>
          <w:sz w:val="22"/>
          <w:szCs w:val="22"/>
        </w:rPr>
      </w:pPr>
    </w:p>
    <w:p w:rsidR="00A9189C" w:rsidRDefault="00A9189C" w:rsidP="00C71777">
      <w:pPr>
        <w:jc w:val="right"/>
        <w:rPr>
          <w:rFonts w:ascii="Arial" w:hAnsi="Arial" w:cs="Arial"/>
          <w:sz w:val="22"/>
          <w:szCs w:val="22"/>
        </w:rPr>
      </w:pPr>
    </w:p>
    <w:p w:rsidR="000B4282" w:rsidRPr="003654A9" w:rsidRDefault="003654A9" w:rsidP="003654A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Specyfikacja Istotnych Warunków Zamówienia</w:t>
      </w:r>
    </w:p>
    <w:p w:rsidR="006419B3" w:rsidRPr="00AF457A" w:rsidRDefault="006419B3" w:rsidP="00C71777">
      <w:pPr>
        <w:jc w:val="right"/>
        <w:rPr>
          <w:rFonts w:ascii="Arial" w:hAnsi="Arial" w:cs="Arial"/>
          <w:sz w:val="22"/>
          <w:szCs w:val="22"/>
        </w:rPr>
      </w:pPr>
    </w:p>
    <w:p w:rsidR="007A13A7" w:rsidRDefault="007A13A7" w:rsidP="007A13A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72B32" w:rsidRPr="00AF457A" w:rsidRDefault="00372B32" w:rsidP="007A13A7">
      <w:pPr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A3051" w:rsidRDefault="007A13A7" w:rsidP="007A13A7">
      <w:pPr>
        <w:ind w:left="360"/>
        <w:jc w:val="both"/>
        <w:rPr>
          <w:rFonts w:ascii="Arial" w:hAnsi="Arial" w:cs="Arial"/>
          <w:sz w:val="22"/>
          <w:szCs w:val="22"/>
        </w:rPr>
      </w:pPr>
      <w:r w:rsidRPr="00AF457A">
        <w:rPr>
          <w:rFonts w:ascii="Arial" w:hAnsi="Arial" w:cs="Arial"/>
          <w:sz w:val="22"/>
          <w:szCs w:val="22"/>
        </w:rPr>
        <w:t>Zakres prac obejmuje</w:t>
      </w:r>
      <w:r w:rsidR="009A3051">
        <w:rPr>
          <w:rFonts w:ascii="Arial" w:hAnsi="Arial" w:cs="Arial"/>
          <w:sz w:val="22"/>
          <w:szCs w:val="22"/>
        </w:rPr>
        <w:t>:</w:t>
      </w:r>
      <w:r w:rsidRPr="00AF457A">
        <w:rPr>
          <w:rFonts w:ascii="Arial" w:hAnsi="Arial" w:cs="Arial"/>
          <w:sz w:val="22"/>
          <w:szCs w:val="22"/>
        </w:rPr>
        <w:t xml:space="preserve"> </w:t>
      </w:r>
    </w:p>
    <w:p w:rsidR="009A3051" w:rsidRDefault="00BE1D6C" w:rsidP="00BE1D6C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CZĘŚĆ „A” – </w:t>
      </w:r>
      <w:r w:rsidR="00AF457A" w:rsidRPr="00BE1D6C">
        <w:rPr>
          <w:rFonts w:ascii="Arial" w:hAnsi="Arial" w:cs="Arial"/>
          <w:b/>
        </w:rPr>
        <w:t xml:space="preserve">kompletne </w:t>
      </w:r>
      <w:r w:rsidRPr="00BE1D6C">
        <w:rPr>
          <w:rFonts w:ascii="Arial" w:hAnsi="Arial" w:cs="Arial"/>
          <w:b/>
        </w:rPr>
        <w:t>wykonanie prac palowych</w:t>
      </w:r>
      <w:r w:rsidR="008826D9">
        <w:rPr>
          <w:rFonts w:ascii="Arial" w:hAnsi="Arial" w:cs="Arial"/>
          <w:b/>
        </w:rPr>
        <w:t xml:space="preserve"> w technologii „</w:t>
      </w:r>
      <w:proofErr w:type="spellStart"/>
      <w:r w:rsidR="008826D9">
        <w:rPr>
          <w:rFonts w:ascii="Arial" w:hAnsi="Arial" w:cs="Arial"/>
          <w:b/>
        </w:rPr>
        <w:t>jet-grouting</w:t>
      </w:r>
      <w:proofErr w:type="spellEnd"/>
      <w:r w:rsidR="008826D9">
        <w:rPr>
          <w:rFonts w:ascii="Arial" w:hAnsi="Arial" w:cs="Arial"/>
          <w:b/>
        </w:rPr>
        <w:t>”</w:t>
      </w:r>
      <w:r w:rsidRPr="00BE1D6C">
        <w:rPr>
          <w:rFonts w:ascii="Arial" w:hAnsi="Arial" w:cs="Arial"/>
          <w:b/>
        </w:rPr>
        <w:t xml:space="preserve"> wraz z robotami towarzyszącymi</w:t>
      </w:r>
      <w:r>
        <w:rPr>
          <w:rFonts w:ascii="Arial" w:hAnsi="Arial" w:cs="Arial"/>
          <w:b/>
        </w:rPr>
        <w:t xml:space="preserve"> na terenie E1.12 – suszarnia szlamu</w:t>
      </w:r>
    </w:p>
    <w:p w:rsidR="00BE1D6C" w:rsidRDefault="00BE1D6C" w:rsidP="00BE1D6C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CZĘŚĆ „B” – </w:t>
      </w:r>
      <w:r w:rsidRPr="00BE1D6C">
        <w:rPr>
          <w:rFonts w:ascii="Arial" w:hAnsi="Arial" w:cs="Arial"/>
          <w:b/>
        </w:rPr>
        <w:t>kompletne wykonanie prac palowych</w:t>
      </w:r>
      <w:r w:rsidR="008826D9">
        <w:rPr>
          <w:rFonts w:ascii="Arial" w:hAnsi="Arial" w:cs="Arial"/>
          <w:b/>
        </w:rPr>
        <w:t xml:space="preserve"> w technologii „</w:t>
      </w:r>
      <w:proofErr w:type="spellStart"/>
      <w:r w:rsidR="008826D9">
        <w:rPr>
          <w:rFonts w:ascii="Arial" w:hAnsi="Arial" w:cs="Arial"/>
          <w:b/>
        </w:rPr>
        <w:t>jet-grouting</w:t>
      </w:r>
      <w:proofErr w:type="spellEnd"/>
      <w:r w:rsidR="008826D9">
        <w:rPr>
          <w:rFonts w:ascii="Arial" w:hAnsi="Arial" w:cs="Arial"/>
          <w:b/>
        </w:rPr>
        <w:t>”</w:t>
      </w:r>
      <w:r w:rsidR="008826D9" w:rsidRPr="00BE1D6C">
        <w:rPr>
          <w:rFonts w:ascii="Arial" w:hAnsi="Arial" w:cs="Arial"/>
          <w:b/>
        </w:rPr>
        <w:t xml:space="preserve"> </w:t>
      </w:r>
      <w:r w:rsidRPr="00BE1D6C">
        <w:rPr>
          <w:rFonts w:ascii="Arial" w:hAnsi="Arial" w:cs="Arial"/>
          <w:b/>
        </w:rPr>
        <w:t>wraz z robotami towarzyszącymi</w:t>
      </w:r>
      <w:r>
        <w:rPr>
          <w:rFonts w:ascii="Arial" w:hAnsi="Arial" w:cs="Arial"/>
          <w:b/>
        </w:rPr>
        <w:t xml:space="preserve"> na terenie E1.13 – magazyn kredy nawozowej</w:t>
      </w:r>
    </w:p>
    <w:p w:rsidR="007A13A7" w:rsidRPr="00AF457A" w:rsidRDefault="00BB1E9A" w:rsidP="00BE1D6C">
      <w:pPr>
        <w:ind w:left="360"/>
        <w:jc w:val="both"/>
        <w:rPr>
          <w:rFonts w:ascii="Arial" w:hAnsi="Arial" w:cs="Arial"/>
          <w:sz w:val="22"/>
          <w:szCs w:val="22"/>
        </w:rPr>
      </w:pPr>
      <w:r w:rsidRPr="00AF457A">
        <w:rPr>
          <w:rFonts w:ascii="Arial" w:hAnsi="Arial" w:cs="Arial"/>
          <w:sz w:val="22"/>
          <w:szCs w:val="22"/>
        </w:rPr>
        <w:t>w Zakładzie Produkcyjnym Soda Mątwy w Inowrocławiu</w:t>
      </w:r>
      <w:r w:rsidR="007A13A7" w:rsidRPr="00AF457A">
        <w:rPr>
          <w:rFonts w:ascii="Arial" w:hAnsi="Arial" w:cs="Arial"/>
          <w:b/>
          <w:sz w:val="22"/>
          <w:szCs w:val="22"/>
        </w:rPr>
        <w:t xml:space="preserve"> </w:t>
      </w:r>
      <w:r w:rsidR="007A13A7" w:rsidRPr="00AF457A">
        <w:rPr>
          <w:rFonts w:ascii="Arial" w:hAnsi="Arial" w:cs="Arial"/>
          <w:sz w:val="22"/>
          <w:szCs w:val="22"/>
        </w:rPr>
        <w:t>przy inwestycji pn. „Intensyfikacja produkcji sody kalcynowanej o 200 tys. ton/rok</w:t>
      </w:r>
      <w:r w:rsidRPr="00AF457A">
        <w:rPr>
          <w:rFonts w:ascii="Arial" w:hAnsi="Arial" w:cs="Arial"/>
          <w:sz w:val="22"/>
          <w:szCs w:val="22"/>
        </w:rPr>
        <w:t>”</w:t>
      </w:r>
      <w:r w:rsidR="007A13A7" w:rsidRPr="00AF457A">
        <w:rPr>
          <w:rFonts w:ascii="Arial" w:hAnsi="Arial" w:cs="Arial"/>
          <w:sz w:val="22"/>
          <w:szCs w:val="22"/>
        </w:rPr>
        <w:t xml:space="preserve"> oraz dokonanie niezbędnych uzgodnień z Zamawiającym i Kierownictwem poszczególnych instalacji Zakładu.</w:t>
      </w:r>
    </w:p>
    <w:p w:rsidR="007A13A7" w:rsidRPr="00AF457A" w:rsidRDefault="007A13A7" w:rsidP="00C71777">
      <w:pPr>
        <w:jc w:val="right"/>
        <w:rPr>
          <w:rFonts w:ascii="Arial" w:hAnsi="Arial" w:cs="Arial"/>
          <w:sz w:val="22"/>
          <w:szCs w:val="22"/>
        </w:rPr>
      </w:pPr>
    </w:p>
    <w:p w:rsidR="007A13A7" w:rsidRDefault="007A13A7" w:rsidP="00C71777">
      <w:pPr>
        <w:jc w:val="right"/>
        <w:rPr>
          <w:rFonts w:ascii="Arial" w:hAnsi="Arial" w:cs="Arial"/>
          <w:sz w:val="22"/>
          <w:szCs w:val="22"/>
        </w:rPr>
      </w:pPr>
    </w:p>
    <w:p w:rsidR="00372B32" w:rsidRPr="00AF457A" w:rsidRDefault="00372B32" w:rsidP="00C71777">
      <w:pPr>
        <w:jc w:val="right"/>
        <w:rPr>
          <w:rFonts w:ascii="Arial" w:hAnsi="Arial" w:cs="Arial"/>
          <w:sz w:val="22"/>
          <w:szCs w:val="22"/>
        </w:rPr>
      </w:pPr>
    </w:p>
    <w:p w:rsidR="0042483A" w:rsidRPr="00AF457A" w:rsidRDefault="005A29EC" w:rsidP="00D71C2D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F457A">
        <w:rPr>
          <w:rFonts w:ascii="Arial" w:hAnsi="Arial" w:cs="Arial"/>
          <w:b/>
          <w:sz w:val="22"/>
          <w:szCs w:val="22"/>
        </w:rPr>
        <w:t>T</w:t>
      </w:r>
      <w:r w:rsidR="00B44F1B" w:rsidRPr="00AF457A">
        <w:rPr>
          <w:rFonts w:ascii="Arial" w:hAnsi="Arial" w:cs="Arial"/>
          <w:b/>
          <w:sz w:val="22"/>
          <w:szCs w:val="22"/>
        </w:rPr>
        <w:t>ERMINY REALIZACJI ZADANIA</w:t>
      </w:r>
      <w:r w:rsidR="0042483A" w:rsidRPr="00AF457A">
        <w:rPr>
          <w:rFonts w:ascii="Arial" w:hAnsi="Arial" w:cs="Arial"/>
          <w:b/>
          <w:sz w:val="22"/>
          <w:szCs w:val="22"/>
        </w:rPr>
        <w:t>:</w:t>
      </w:r>
    </w:p>
    <w:p w:rsidR="007A13A7" w:rsidRPr="00AF457A" w:rsidRDefault="007A13A7" w:rsidP="0042483A">
      <w:pPr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5"/>
        <w:gridCol w:w="2835"/>
      </w:tblGrid>
      <w:tr w:rsidR="00BE1D6C" w:rsidRPr="00006F5F" w:rsidTr="0078210C">
        <w:trPr>
          <w:trHeight w:val="397"/>
          <w:jc w:val="center"/>
        </w:trPr>
        <w:tc>
          <w:tcPr>
            <w:tcW w:w="6035" w:type="dxa"/>
            <w:shd w:val="clear" w:color="000000" w:fill="9BBB59"/>
            <w:noWrap/>
            <w:vAlign w:val="center"/>
            <w:hideMark/>
          </w:tcPr>
          <w:p w:rsidR="00BE1D6C" w:rsidRPr="00006F5F" w:rsidRDefault="00BE1D6C" w:rsidP="0078210C">
            <w:pPr>
              <w:rPr>
                <w:rFonts w:ascii="Arial" w:hAnsi="Arial" w:cs="Arial"/>
              </w:rPr>
            </w:pPr>
            <w:r w:rsidRPr="00006F5F">
              <w:rPr>
                <w:rFonts w:ascii="Arial" w:hAnsi="Arial" w:cs="Arial"/>
              </w:rPr>
              <w:t>Wyszczególnienie</w:t>
            </w:r>
          </w:p>
        </w:tc>
        <w:tc>
          <w:tcPr>
            <w:tcW w:w="2835" w:type="dxa"/>
            <w:shd w:val="clear" w:color="000000" w:fill="9BBB59"/>
            <w:vAlign w:val="center"/>
          </w:tcPr>
          <w:p w:rsidR="00BE1D6C" w:rsidRPr="00006F5F" w:rsidRDefault="00BE1D6C" w:rsidP="0078210C">
            <w:pPr>
              <w:jc w:val="center"/>
              <w:rPr>
                <w:rFonts w:ascii="Arial" w:hAnsi="Arial" w:cs="Arial"/>
              </w:rPr>
            </w:pPr>
            <w:r w:rsidRPr="00006F5F">
              <w:rPr>
                <w:rFonts w:ascii="Arial" w:hAnsi="Arial" w:cs="Arial"/>
              </w:rPr>
              <w:t>Termin wykonania</w:t>
            </w:r>
          </w:p>
        </w:tc>
      </w:tr>
      <w:tr w:rsidR="00BE1D6C" w:rsidRPr="00006F5F" w:rsidTr="0078210C">
        <w:trPr>
          <w:trHeight w:val="397"/>
          <w:jc w:val="center"/>
        </w:trPr>
        <w:tc>
          <w:tcPr>
            <w:tcW w:w="8870" w:type="dxa"/>
            <w:gridSpan w:val="2"/>
            <w:shd w:val="clear" w:color="auto" w:fill="A6A6A6" w:themeFill="background1" w:themeFillShade="A6"/>
            <w:noWrap/>
            <w:vAlign w:val="center"/>
          </w:tcPr>
          <w:p w:rsidR="00BE1D6C" w:rsidRDefault="00BE1D6C" w:rsidP="00BE1D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„A” – PRACE PALOWE – E1.12 SUSZARNIA SZLAMU</w:t>
            </w:r>
          </w:p>
        </w:tc>
      </w:tr>
      <w:tr w:rsidR="00BE1D6C" w:rsidRPr="00006F5F" w:rsidTr="0078210C">
        <w:trPr>
          <w:trHeight w:val="397"/>
          <w:jc w:val="center"/>
        </w:trPr>
        <w:tc>
          <w:tcPr>
            <w:tcW w:w="6035" w:type="dxa"/>
            <w:shd w:val="clear" w:color="auto" w:fill="auto"/>
            <w:noWrap/>
            <w:vAlign w:val="center"/>
          </w:tcPr>
          <w:p w:rsidR="00BE1D6C" w:rsidRDefault="00BE1D6C" w:rsidP="00782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Wykonanie pali wraz z robotami towarzyszącymi (przygotowanie i sprzątanie końcowe)</w:t>
            </w:r>
          </w:p>
          <w:p w:rsidR="008826D9" w:rsidRPr="00E3163C" w:rsidRDefault="008826D9" w:rsidP="00782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pali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1D6C" w:rsidRPr="00E3163C" w:rsidRDefault="00BE1D6C" w:rsidP="0078210C">
            <w:pPr>
              <w:jc w:val="center"/>
              <w:rPr>
                <w:rFonts w:ascii="Arial" w:hAnsi="Arial" w:cs="Arial"/>
              </w:rPr>
            </w:pPr>
          </w:p>
        </w:tc>
      </w:tr>
      <w:tr w:rsidR="00BE1D6C" w:rsidRPr="00006F5F" w:rsidTr="0078210C">
        <w:trPr>
          <w:trHeight w:val="397"/>
          <w:jc w:val="center"/>
        </w:trPr>
        <w:tc>
          <w:tcPr>
            <w:tcW w:w="6035" w:type="dxa"/>
            <w:shd w:val="clear" w:color="auto" w:fill="auto"/>
            <w:noWrap/>
            <w:vAlign w:val="center"/>
            <w:hideMark/>
          </w:tcPr>
          <w:p w:rsidR="00BE1D6C" w:rsidRPr="00006F5F" w:rsidRDefault="00BE1D6C" w:rsidP="0078210C">
            <w:pPr>
              <w:jc w:val="center"/>
              <w:rPr>
                <w:rFonts w:ascii="Arial" w:hAnsi="Arial" w:cs="Arial"/>
                <w:b/>
              </w:rPr>
            </w:pPr>
            <w:r w:rsidRPr="00006F5F">
              <w:rPr>
                <w:rFonts w:ascii="Arial" w:hAnsi="Arial" w:cs="Arial"/>
                <w:b/>
              </w:rPr>
              <w:t xml:space="preserve">TERMIN </w:t>
            </w:r>
            <w:r>
              <w:rPr>
                <w:rFonts w:ascii="Arial" w:hAnsi="Arial" w:cs="Arial"/>
                <w:b/>
              </w:rPr>
              <w:t>ZAKOŃCZENIA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1D6C" w:rsidRPr="00006F5F" w:rsidRDefault="00F71017" w:rsidP="007821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BE1D6C">
              <w:rPr>
                <w:rFonts w:ascii="Arial" w:hAnsi="Arial" w:cs="Arial"/>
                <w:b/>
              </w:rPr>
              <w:t>.03.2015</w:t>
            </w:r>
          </w:p>
        </w:tc>
      </w:tr>
      <w:tr w:rsidR="00BE1D6C" w:rsidRPr="00006F5F" w:rsidTr="0078210C">
        <w:trPr>
          <w:trHeight w:val="397"/>
          <w:jc w:val="center"/>
        </w:trPr>
        <w:tc>
          <w:tcPr>
            <w:tcW w:w="8870" w:type="dxa"/>
            <w:gridSpan w:val="2"/>
            <w:shd w:val="clear" w:color="auto" w:fill="A6A6A6" w:themeFill="background1" w:themeFillShade="A6"/>
            <w:noWrap/>
            <w:vAlign w:val="center"/>
          </w:tcPr>
          <w:p w:rsidR="00BE1D6C" w:rsidRDefault="00BE1D6C" w:rsidP="00BE1D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„B” – PRACE PALOWE – E1.13 MAGAZYN KREDY NAWOZOWEJ</w:t>
            </w:r>
          </w:p>
        </w:tc>
      </w:tr>
      <w:tr w:rsidR="00BE1D6C" w:rsidRPr="00006F5F" w:rsidTr="0078210C">
        <w:trPr>
          <w:trHeight w:val="397"/>
          <w:jc w:val="center"/>
        </w:trPr>
        <w:tc>
          <w:tcPr>
            <w:tcW w:w="6035" w:type="dxa"/>
            <w:shd w:val="clear" w:color="auto" w:fill="auto"/>
            <w:noWrap/>
            <w:vAlign w:val="center"/>
          </w:tcPr>
          <w:p w:rsidR="00BE1D6C" w:rsidRDefault="00BE1D6C" w:rsidP="00782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Wykonanie pali wraz z robotami towarzyszącymi (przygotowanie i sprzątanie końcowe)</w:t>
            </w:r>
          </w:p>
          <w:p w:rsidR="008826D9" w:rsidRPr="00E3163C" w:rsidRDefault="008826D9" w:rsidP="00782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Ok. 50 pali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1D6C" w:rsidRPr="00411D18" w:rsidRDefault="00BE1D6C" w:rsidP="0078210C">
            <w:pPr>
              <w:jc w:val="center"/>
              <w:rPr>
                <w:rFonts w:ascii="Arial" w:hAnsi="Arial" w:cs="Arial"/>
              </w:rPr>
            </w:pPr>
          </w:p>
        </w:tc>
      </w:tr>
      <w:tr w:rsidR="00BE1D6C" w:rsidRPr="00006F5F" w:rsidTr="0078210C">
        <w:trPr>
          <w:trHeight w:val="397"/>
          <w:jc w:val="center"/>
        </w:trPr>
        <w:tc>
          <w:tcPr>
            <w:tcW w:w="6035" w:type="dxa"/>
            <w:shd w:val="clear" w:color="auto" w:fill="auto"/>
            <w:noWrap/>
            <w:vAlign w:val="center"/>
          </w:tcPr>
          <w:p w:rsidR="00BE1D6C" w:rsidRPr="00006F5F" w:rsidRDefault="00BE1D6C" w:rsidP="0078210C">
            <w:pPr>
              <w:jc w:val="center"/>
              <w:rPr>
                <w:rFonts w:ascii="Arial" w:hAnsi="Arial" w:cs="Arial"/>
                <w:b/>
              </w:rPr>
            </w:pPr>
            <w:r w:rsidRPr="00006F5F">
              <w:rPr>
                <w:rFonts w:ascii="Arial" w:hAnsi="Arial" w:cs="Arial"/>
                <w:b/>
              </w:rPr>
              <w:t xml:space="preserve">TERMIN </w:t>
            </w:r>
            <w:r>
              <w:rPr>
                <w:rFonts w:ascii="Arial" w:hAnsi="Arial" w:cs="Arial"/>
                <w:b/>
              </w:rPr>
              <w:t>ZAKOŃCZENIA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1D6C" w:rsidRPr="00006F5F" w:rsidRDefault="008826D9" w:rsidP="007821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27.03</w:t>
            </w:r>
            <w:r w:rsidR="00BE1D6C">
              <w:rPr>
                <w:rFonts w:ascii="Arial" w:hAnsi="Arial" w:cs="Arial"/>
                <w:b/>
              </w:rPr>
              <w:t>.2015</w:t>
            </w:r>
          </w:p>
        </w:tc>
      </w:tr>
    </w:tbl>
    <w:p w:rsidR="003A67D3" w:rsidRDefault="003A67D3" w:rsidP="008E1C2C">
      <w:pPr>
        <w:tabs>
          <w:tab w:val="left" w:pos="7860"/>
        </w:tabs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CD782B" w:rsidRPr="007A13A7" w:rsidRDefault="008E1C2C" w:rsidP="008E1C2C">
      <w:pPr>
        <w:tabs>
          <w:tab w:val="left" w:pos="7860"/>
        </w:tabs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91956" w:rsidRDefault="00191956" w:rsidP="00191956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A13A7">
        <w:rPr>
          <w:rFonts w:ascii="Arial" w:hAnsi="Arial" w:cs="Arial"/>
          <w:b/>
          <w:sz w:val="22"/>
          <w:szCs w:val="22"/>
        </w:rPr>
        <w:t>ZAKRES PRAC:</w:t>
      </w:r>
    </w:p>
    <w:p w:rsidR="007377DF" w:rsidRDefault="007377DF" w:rsidP="007377DF">
      <w:pPr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8826D9" w:rsidRPr="00411D18" w:rsidRDefault="008826D9" w:rsidP="008826D9">
      <w:pPr>
        <w:jc w:val="center"/>
        <w:rPr>
          <w:rFonts w:ascii="Arial" w:hAnsi="Arial" w:cs="Arial"/>
          <w:b/>
          <w:sz w:val="24"/>
        </w:rPr>
      </w:pPr>
      <w:r w:rsidRPr="00411D18">
        <w:rPr>
          <w:rFonts w:ascii="Arial" w:hAnsi="Arial" w:cs="Arial"/>
          <w:b/>
          <w:sz w:val="24"/>
          <w:highlight w:val="lightGray"/>
        </w:rPr>
        <w:t>CZĘŚĆ „A” –</w:t>
      </w:r>
      <w:r>
        <w:rPr>
          <w:rFonts w:ascii="Arial" w:hAnsi="Arial" w:cs="Arial"/>
          <w:b/>
          <w:sz w:val="24"/>
          <w:highlight w:val="lightGray"/>
        </w:rPr>
        <w:t xml:space="preserve"> PRACE PALOWE</w:t>
      </w:r>
      <w:r w:rsidRPr="00411D18">
        <w:rPr>
          <w:rFonts w:ascii="Arial" w:hAnsi="Arial" w:cs="Arial"/>
          <w:b/>
          <w:sz w:val="24"/>
          <w:highlight w:val="lightGray"/>
        </w:rPr>
        <w:t xml:space="preserve"> – E1.</w:t>
      </w:r>
      <w:r w:rsidRPr="008826D9">
        <w:rPr>
          <w:rFonts w:ascii="Arial" w:hAnsi="Arial" w:cs="Arial"/>
          <w:b/>
          <w:sz w:val="24"/>
          <w:highlight w:val="lightGray"/>
          <w:shd w:val="clear" w:color="auto" w:fill="D9D9D9" w:themeFill="background1" w:themeFillShade="D9"/>
        </w:rPr>
        <w:t>12</w:t>
      </w:r>
      <w:r w:rsidRPr="008826D9">
        <w:rPr>
          <w:rFonts w:ascii="Arial" w:hAnsi="Arial" w:cs="Arial"/>
          <w:b/>
          <w:sz w:val="24"/>
          <w:shd w:val="clear" w:color="auto" w:fill="D9D9D9" w:themeFill="background1" w:themeFillShade="D9"/>
        </w:rPr>
        <w:t xml:space="preserve"> SUSZARNIA SZLAMU</w:t>
      </w:r>
    </w:p>
    <w:p w:rsidR="008826D9" w:rsidRPr="007A13A7" w:rsidRDefault="008826D9" w:rsidP="007377DF">
      <w:pPr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7377DF" w:rsidRPr="007A13A7" w:rsidRDefault="007377DF" w:rsidP="008826D9">
      <w:pPr>
        <w:tabs>
          <w:tab w:val="left" w:pos="0"/>
        </w:tabs>
        <w:spacing w:after="200" w:line="276" w:lineRule="auto"/>
        <w:ind w:left="360" w:right="70"/>
        <w:jc w:val="both"/>
        <w:rPr>
          <w:rFonts w:ascii="Arial" w:hAnsi="Arial" w:cs="Arial"/>
          <w:b/>
          <w:sz w:val="22"/>
          <w:szCs w:val="22"/>
        </w:rPr>
      </w:pPr>
      <w:r w:rsidRPr="007A13A7">
        <w:rPr>
          <w:rFonts w:ascii="Arial" w:hAnsi="Arial" w:cs="Arial"/>
          <w:b/>
          <w:sz w:val="22"/>
          <w:szCs w:val="22"/>
        </w:rPr>
        <w:t xml:space="preserve">PRACE </w:t>
      </w:r>
      <w:r>
        <w:rPr>
          <w:rFonts w:ascii="Arial" w:hAnsi="Arial" w:cs="Arial"/>
          <w:b/>
          <w:sz w:val="22"/>
          <w:szCs w:val="22"/>
        </w:rPr>
        <w:t>BUDOWLAN</w:t>
      </w:r>
      <w:r w:rsidR="008826D9">
        <w:rPr>
          <w:rFonts w:ascii="Arial" w:hAnsi="Arial" w:cs="Arial"/>
          <w:b/>
          <w:sz w:val="22"/>
          <w:szCs w:val="22"/>
        </w:rPr>
        <w:t>E</w:t>
      </w:r>
    </w:p>
    <w:p w:rsidR="007A13A7" w:rsidRPr="007A13A7" w:rsidRDefault="007A13A7" w:rsidP="007A13A7">
      <w:pPr>
        <w:pStyle w:val="Akapitzlist"/>
        <w:numPr>
          <w:ilvl w:val="0"/>
          <w:numId w:val="6"/>
        </w:numPr>
        <w:spacing w:after="0"/>
        <w:ind w:left="720"/>
        <w:rPr>
          <w:rFonts w:ascii="Arial" w:hAnsi="Arial" w:cs="Arial"/>
        </w:rPr>
      </w:pPr>
      <w:r w:rsidRPr="007A13A7">
        <w:rPr>
          <w:rFonts w:ascii="Arial" w:hAnsi="Arial" w:cs="Arial"/>
        </w:rPr>
        <w:t>Zakres prac obejmuje w szczególności, lecz nie wyłącznie:</w:t>
      </w:r>
    </w:p>
    <w:p w:rsidR="007A13A7" w:rsidRPr="007A13A7" w:rsidRDefault="007A13A7" w:rsidP="007A13A7">
      <w:pPr>
        <w:ind w:left="360"/>
        <w:rPr>
          <w:rFonts w:ascii="Arial" w:hAnsi="Arial" w:cs="Arial"/>
          <w:b/>
          <w:sz w:val="22"/>
          <w:szCs w:val="22"/>
        </w:rPr>
      </w:pPr>
    </w:p>
    <w:p w:rsidR="007A13A7" w:rsidRDefault="007A13A7" w:rsidP="00FB7FC8">
      <w:pPr>
        <w:pStyle w:val="Akapitzlist"/>
        <w:numPr>
          <w:ilvl w:val="1"/>
          <w:numId w:val="6"/>
        </w:numPr>
        <w:spacing w:after="0"/>
        <w:rPr>
          <w:rFonts w:ascii="Arial" w:hAnsi="Arial" w:cs="Arial"/>
        </w:rPr>
      </w:pPr>
      <w:r w:rsidRPr="007A13A7">
        <w:rPr>
          <w:rFonts w:ascii="Arial" w:hAnsi="Arial" w:cs="Arial"/>
        </w:rPr>
        <w:t xml:space="preserve">Wykonanie kompletnych </w:t>
      </w:r>
      <w:r w:rsidR="00D116D8">
        <w:rPr>
          <w:rFonts w:ascii="Arial" w:hAnsi="Arial" w:cs="Arial"/>
        </w:rPr>
        <w:t>robót przygotowawczych, m.in. organizację terenu budowy, wykonanie zabezpieczeń placu budowy.</w:t>
      </w:r>
    </w:p>
    <w:p w:rsidR="00D116D8" w:rsidRDefault="009A3051" w:rsidP="00FB7FC8">
      <w:pPr>
        <w:pStyle w:val="Akapitzlist"/>
        <w:numPr>
          <w:ilvl w:val="1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Wykonanie kompletnych </w:t>
      </w:r>
      <w:r w:rsidR="008826D9">
        <w:rPr>
          <w:rFonts w:ascii="Arial" w:hAnsi="Arial" w:cs="Arial"/>
        </w:rPr>
        <w:t>robót przygotowawczych i towarzyszących do palowania:</w:t>
      </w:r>
    </w:p>
    <w:p w:rsidR="008826D9" w:rsidRDefault="008826D9" w:rsidP="008826D9">
      <w:pPr>
        <w:pStyle w:val="Akapitzlist"/>
        <w:numPr>
          <w:ilvl w:val="2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Wykonanie platformy roboczej, np. z piasku</w:t>
      </w:r>
    </w:p>
    <w:p w:rsidR="008826D9" w:rsidRDefault="008826D9" w:rsidP="008826D9">
      <w:pPr>
        <w:pStyle w:val="Akapitzlist"/>
        <w:numPr>
          <w:ilvl w:val="2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Utwardzenie platformy roboczej w celu możliwości wjazdu sprzętu</w:t>
      </w:r>
    </w:p>
    <w:p w:rsidR="008826D9" w:rsidRDefault="008826D9" w:rsidP="008826D9">
      <w:pPr>
        <w:pStyle w:val="Akapitzlist"/>
        <w:numPr>
          <w:ilvl w:val="2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Inne konieczne roboty w celu poprawnej realizacji zadania</w:t>
      </w:r>
    </w:p>
    <w:p w:rsidR="008826D9" w:rsidRDefault="008826D9" w:rsidP="00FB7FC8">
      <w:pPr>
        <w:pStyle w:val="Akapitzlist"/>
        <w:numPr>
          <w:ilvl w:val="1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Wykonanie projektu wykonawczego palowania</w:t>
      </w:r>
    </w:p>
    <w:p w:rsidR="00D116D8" w:rsidRDefault="008826D9" w:rsidP="00FB7FC8">
      <w:pPr>
        <w:pStyle w:val="Akapitzlist"/>
        <w:numPr>
          <w:ilvl w:val="1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Wykonanie kolumn w technologii „</w:t>
      </w:r>
      <w:proofErr w:type="spellStart"/>
      <w:r>
        <w:rPr>
          <w:rFonts w:ascii="Arial" w:hAnsi="Arial" w:cs="Arial"/>
        </w:rPr>
        <w:t>jet-grouting</w:t>
      </w:r>
      <w:proofErr w:type="spellEnd"/>
      <w:r>
        <w:rPr>
          <w:rFonts w:ascii="Arial" w:hAnsi="Arial" w:cs="Arial"/>
        </w:rPr>
        <w:t>”</w:t>
      </w:r>
    </w:p>
    <w:p w:rsidR="00FB7FC8" w:rsidRDefault="008826D9" w:rsidP="00FB7FC8">
      <w:pPr>
        <w:pStyle w:val="Akapitzlist"/>
        <w:numPr>
          <w:ilvl w:val="1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Dostawa i osadzenie zbrojenia kolumn</w:t>
      </w:r>
    </w:p>
    <w:p w:rsidR="00D71FE7" w:rsidRPr="00D71FE7" w:rsidRDefault="00D71FE7" w:rsidP="002546BE">
      <w:pPr>
        <w:pStyle w:val="Akapitzlist"/>
        <w:numPr>
          <w:ilvl w:val="1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Skucie głowic</w:t>
      </w:r>
    </w:p>
    <w:p w:rsidR="008826D9" w:rsidRDefault="008826D9" w:rsidP="00FB7FC8">
      <w:pPr>
        <w:pStyle w:val="Akapitzlist"/>
        <w:numPr>
          <w:ilvl w:val="1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Wykonanie zbrojenia łączącego </w:t>
      </w:r>
      <w:r w:rsidR="00D71FE7">
        <w:rPr>
          <w:rFonts w:ascii="Arial" w:hAnsi="Arial" w:cs="Arial"/>
        </w:rPr>
        <w:t>pal z fundamentem</w:t>
      </w:r>
    </w:p>
    <w:p w:rsidR="007377DF" w:rsidRDefault="00D225D0" w:rsidP="002514DD">
      <w:pPr>
        <w:pStyle w:val="Akapitzlist"/>
        <w:numPr>
          <w:ilvl w:val="1"/>
          <w:numId w:val="6"/>
        </w:numPr>
        <w:spacing w:after="0"/>
        <w:rPr>
          <w:rFonts w:ascii="Arial" w:hAnsi="Arial" w:cs="Arial"/>
        </w:rPr>
      </w:pPr>
      <w:r w:rsidRPr="00D225D0">
        <w:rPr>
          <w:rFonts w:ascii="Arial" w:hAnsi="Arial" w:cs="Arial"/>
        </w:rPr>
        <w:t>Wykonanie prac porządkowych</w:t>
      </w:r>
      <w:r w:rsidR="007377DF" w:rsidRPr="00D225D0">
        <w:rPr>
          <w:rFonts w:ascii="Arial" w:hAnsi="Arial" w:cs="Arial"/>
        </w:rPr>
        <w:t>.</w:t>
      </w:r>
    </w:p>
    <w:p w:rsidR="00D71FE7" w:rsidRDefault="00D71FE7" w:rsidP="00D71FE7">
      <w:pPr>
        <w:rPr>
          <w:rFonts w:ascii="Arial" w:hAnsi="Arial" w:cs="Arial"/>
        </w:rPr>
      </w:pPr>
    </w:p>
    <w:p w:rsidR="00D71FE7" w:rsidRPr="00D71FE7" w:rsidRDefault="00D71FE7" w:rsidP="00D71FE7">
      <w:pPr>
        <w:rPr>
          <w:rFonts w:ascii="Arial" w:hAnsi="Arial" w:cs="Arial"/>
          <w:b/>
          <w:sz w:val="22"/>
          <w:u w:val="single"/>
        </w:rPr>
      </w:pPr>
      <w:r w:rsidRPr="00D71FE7">
        <w:rPr>
          <w:rFonts w:ascii="Arial" w:hAnsi="Arial" w:cs="Arial"/>
          <w:b/>
          <w:sz w:val="22"/>
          <w:u w:val="single"/>
        </w:rPr>
        <w:t>Uwaga:</w:t>
      </w:r>
    </w:p>
    <w:p w:rsidR="00D71FE7" w:rsidRDefault="00D71FE7" w:rsidP="00D71FE7">
      <w:pPr>
        <w:rPr>
          <w:rFonts w:ascii="Arial" w:hAnsi="Arial" w:cs="Arial"/>
          <w:sz w:val="22"/>
        </w:rPr>
      </w:pPr>
      <w:r w:rsidRPr="00D71FE7">
        <w:rPr>
          <w:rFonts w:ascii="Arial" w:hAnsi="Arial" w:cs="Arial"/>
          <w:sz w:val="22"/>
        </w:rPr>
        <w:t xml:space="preserve">Roboty budowlane będą się odbywały wewnątrz istniejącego </w:t>
      </w:r>
      <w:r>
        <w:rPr>
          <w:rFonts w:ascii="Arial" w:hAnsi="Arial" w:cs="Arial"/>
          <w:sz w:val="22"/>
        </w:rPr>
        <w:t>budynku suszarni szlamu (E1.12) w bezpośrednim sąsiedztwie istniejących elementów budowlanych (fundamenty, konstrukcja budynku).</w:t>
      </w:r>
    </w:p>
    <w:p w:rsidR="00D71FE7" w:rsidRPr="00D71FE7" w:rsidRDefault="00D71FE7" w:rsidP="00D71FE7">
      <w:pPr>
        <w:rPr>
          <w:rFonts w:ascii="Arial" w:hAnsi="Arial" w:cs="Arial"/>
        </w:rPr>
      </w:pPr>
      <w:r>
        <w:rPr>
          <w:rFonts w:ascii="Arial" w:hAnsi="Arial" w:cs="Arial"/>
          <w:sz w:val="22"/>
        </w:rPr>
        <w:t>Należy zachować szczególną ostrożność podczas prowadzenia prac.</w:t>
      </w:r>
    </w:p>
    <w:p w:rsidR="007A13A7" w:rsidRDefault="007A13A7" w:rsidP="007A13A7">
      <w:pPr>
        <w:tabs>
          <w:tab w:val="left" w:pos="0"/>
        </w:tabs>
        <w:ind w:left="1080" w:right="70"/>
        <w:jc w:val="both"/>
        <w:rPr>
          <w:rFonts w:ascii="Arial" w:hAnsi="Arial" w:cs="Arial"/>
          <w:sz w:val="22"/>
          <w:szCs w:val="22"/>
        </w:rPr>
      </w:pPr>
    </w:p>
    <w:p w:rsidR="00D71FE7" w:rsidRDefault="00D71FE7" w:rsidP="00D71FE7">
      <w:pPr>
        <w:jc w:val="center"/>
        <w:rPr>
          <w:rFonts w:ascii="Arial" w:hAnsi="Arial" w:cs="Arial"/>
          <w:b/>
          <w:sz w:val="24"/>
          <w:highlight w:val="lightGray"/>
        </w:rPr>
      </w:pPr>
    </w:p>
    <w:p w:rsidR="00D71FE7" w:rsidRPr="00411D18" w:rsidRDefault="00D71FE7" w:rsidP="00D71FE7">
      <w:pPr>
        <w:jc w:val="center"/>
        <w:rPr>
          <w:rFonts w:ascii="Arial" w:hAnsi="Arial" w:cs="Arial"/>
          <w:b/>
          <w:sz w:val="24"/>
        </w:rPr>
      </w:pPr>
      <w:r w:rsidRPr="00411D18">
        <w:rPr>
          <w:rFonts w:ascii="Arial" w:hAnsi="Arial" w:cs="Arial"/>
          <w:b/>
          <w:sz w:val="24"/>
          <w:highlight w:val="lightGray"/>
        </w:rPr>
        <w:t>CZĘŚĆ „</w:t>
      </w:r>
      <w:r>
        <w:rPr>
          <w:rFonts w:ascii="Arial" w:hAnsi="Arial" w:cs="Arial"/>
          <w:b/>
          <w:sz w:val="24"/>
          <w:highlight w:val="lightGray"/>
        </w:rPr>
        <w:t>B</w:t>
      </w:r>
      <w:r w:rsidRPr="00411D18">
        <w:rPr>
          <w:rFonts w:ascii="Arial" w:hAnsi="Arial" w:cs="Arial"/>
          <w:b/>
          <w:sz w:val="24"/>
          <w:highlight w:val="lightGray"/>
        </w:rPr>
        <w:t>” –</w:t>
      </w:r>
      <w:r>
        <w:rPr>
          <w:rFonts w:ascii="Arial" w:hAnsi="Arial" w:cs="Arial"/>
          <w:b/>
          <w:sz w:val="24"/>
          <w:highlight w:val="lightGray"/>
        </w:rPr>
        <w:t xml:space="preserve"> PRACE PALOWE</w:t>
      </w:r>
      <w:r w:rsidRPr="00411D18">
        <w:rPr>
          <w:rFonts w:ascii="Arial" w:hAnsi="Arial" w:cs="Arial"/>
          <w:b/>
          <w:sz w:val="24"/>
          <w:highlight w:val="lightGray"/>
        </w:rPr>
        <w:t xml:space="preserve"> – E1.</w:t>
      </w:r>
      <w:r w:rsidRPr="008826D9">
        <w:rPr>
          <w:rFonts w:ascii="Arial" w:hAnsi="Arial" w:cs="Arial"/>
          <w:b/>
          <w:sz w:val="24"/>
          <w:highlight w:val="lightGray"/>
          <w:shd w:val="clear" w:color="auto" w:fill="D9D9D9" w:themeFill="background1" w:themeFillShade="D9"/>
        </w:rPr>
        <w:t>1</w:t>
      </w:r>
      <w:r>
        <w:rPr>
          <w:rFonts w:ascii="Arial" w:hAnsi="Arial" w:cs="Arial"/>
          <w:b/>
          <w:sz w:val="24"/>
          <w:shd w:val="clear" w:color="auto" w:fill="D9D9D9" w:themeFill="background1" w:themeFillShade="D9"/>
        </w:rPr>
        <w:t>3</w:t>
      </w:r>
      <w:r w:rsidRPr="008826D9">
        <w:rPr>
          <w:rFonts w:ascii="Arial" w:hAnsi="Arial" w:cs="Arial"/>
          <w:b/>
          <w:sz w:val="24"/>
          <w:shd w:val="clear" w:color="auto" w:fill="D9D9D9" w:themeFill="background1" w:themeFillShade="D9"/>
        </w:rPr>
        <w:t xml:space="preserve"> </w:t>
      </w:r>
      <w:r>
        <w:rPr>
          <w:rFonts w:ascii="Arial" w:hAnsi="Arial" w:cs="Arial"/>
          <w:b/>
          <w:sz w:val="24"/>
          <w:shd w:val="clear" w:color="auto" w:fill="D9D9D9" w:themeFill="background1" w:themeFillShade="D9"/>
        </w:rPr>
        <w:t>MAGAZYN KREDY NAWOZOWEJ</w:t>
      </w:r>
    </w:p>
    <w:p w:rsidR="00D71FE7" w:rsidRDefault="00D71FE7" w:rsidP="007A13A7">
      <w:pPr>
        <w:tabs>
          <w:tab w:val="left" w:pos="0"/>
        </w:tabs>
        <w:ind w:left="1080" w:right="70"/>
        <w:jc w:val="both"/>
        <w:rPr>
          <w:rFonts w:ascii="Arial" w:hAnsi="Arial" w:cs="Arial"/>
          <w:sz w:val="22"/>
          <w:szCs w:val="22"/>
        </w:rPr>
      </w:pPr>
    </w:p>
    <w:p w:rsidR="00D71FE7" w:rsidRDefault="00D71FE7" w:rsidP="00D71FE7">
      <w:pPr>
        <w:pStyle w:val="Akapitzlist"/>
        <w:numPr>
          <w:ilvl w:val="1"/>
          <w:numId w:val="6"/>
        </w:numPr>
        <w:spacing w:after="0"/>
        <w:rPr>
          <w:rFonts w:ascii="Arial" w:hAnsi="Arial" w:cs="Arial"/>
        </w:rPr>
      </w:pPr>
      <w:r w:rsidRPr="007A13A7">
        <w:rPr>
          <w:rFonts w:ascii="Arial" w:hAnsi="Arial" w:cs="Arial"/>
        </w:rPr>
        <w:t xml:space="preserve">Wykonanie kompletnych </w:t>
      </w:r>
      <w:r>
        <w:rPr>
          <w:rFonts w:ascii="Arial" w:hAnsi="Arial" w:cs="Arial"/>
        </w:rPr>
        <w:t>robót przygotowawczych, m.in. organizację terenu budowy, wykonanie zabezpieczeń placu budowy.</w:t>
      </w:r>
    </w:p>
    <w:p w:rsidR="00D71FE7" w:rsidRDefault="00D71FE7" w:rsidP="00D71FE7">
      <w:pPr>
        <w:pStyle w:val="Akapitzlist"/>
        <w:numPr>
          <w:ilvl w:val="1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Wykonanie kompletnych robót przygotowawczych i towarzyszących do palowania:</w:t>
      </w:r>
    </w:p>
    <w:p w:rsidR="00D71FE7" w:rsidRDefault="00D71FE7" w:rsidP="00D71FE7">
      <w:pPr>
        <w:pStyle w:val="Akapitzlist"/>
        <w:numPr>
          <w:ilvl w:val="2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Wykonanie platformy roboczej – jeśli konieczna. </w:t>
      </w:r>
    </w:p>
    <w:p w:rsidR="00D71FE7" w:rsidRDefault="00D71FE7" w:rsidP="00D71FE7">
      <w:pPr>
        <w:pStyle w:val="Akapitzlist"/>
        <w:numPr>
          <w:ilvl w:val="2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Inne konieczne roboty w celu poprawnej realizacji zadania</w:t>
      </w:r>
    </w:p>
    <w:p w:rsidR="00D71FE7" w:rsidRDefault="00D71FE7" w:rsidP="00D71FE7">
      <w:pPr>
        <w:pStyle w:val="Akapitzlist"/>
        <w:numPr>
          <w:ilvl w:val="1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Wykonanie projektu wykonawczego palowania</w:t>
      </w:r>
    </w:p>
    <w:p w:rsidR="00D71FE7" w:rsidRDefault="00D71FE7" w:rsidP="00D71FE7">
      <w:pPr>
        <w:pStyle w:val="Akapitzlist"/>
        <w:numPr>
          <w:ilvl w:val="1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Wykonanie kolumn w technologii „</w:t>
      </w:r>
      <w:proofErr w:type="spellStart"/>
      <w:r>
        <w:rPr>
          <w:rFonts w:ascii="Arial" w:hAnsi="Arial" w:cs="Arial"/>
        </w:rPr>
        <w:t>jet-grouting</w:t>
      </w:r>
      <w:proofErr w:type="spellEnd"/>
      <w:r>
        <w:rPr>
          <w:rFonts w:ascii="Arial" w:hAnsi="Arial" w:cs="Arial"/>
        </w:rPr>
        <w:t>”</w:t>
      </w:r>
    </w:p>
    <w:p w:rsidR="00D71FE7" w:rsidRDefault="00D71FE7" w:rsidP="00D71FE7">
      <w:pPr>
        <w:pStyle w:val="Akapitzlist"/>
        <w:numPr>
          <w:ilvl w:val="1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Dostawa i osadzenie zbrojenia kolumn</w:t>
      </w:r>
    </w:p>
    <w:p w:rsidR="00D71FE7" w:rsidRPr="00D71FE7" w:rsidRDefault="00D71FE7" w:rsidP="00D71FE7">
      <w:pPr>
        <w:pStyle w:val="Akapitzlist"/>
        <w:numPr>
          <w:ilvl w:val="1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Skucie głowic</w:t>
      </w:r>
    </w:p>
    <w:p w:rsidR="00D71FE7" w:rsidRDefault="00D71FE7" w:rsidP="00D71FE7">
      <w:pPr>
        <w:pStyle w:val="Akapitzlist"/>
        <w:numPr>
          <w:ilvl w:val="1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Wykonanie zbrojenia łączącego pal z fundamentem</w:t>
      </w:r>
    </w:p>
    <w:p w:rsidR="00D71FE7" w:rsidRDefault="00D71FE7" w:rsidP="00D71FE7">
      <w:pPr>
        <w:pStyle w:val="Akapitzlist"/>
        <w:numPr>
          <w:ilvl w:val="1"/>
          <w:numId w:val="6"/>
        </w:numPr>
        <w:spacing w:after="0"/>
        <w:rPr>
          <w:rFonts w:ascii="Arial" w:hAnsi="Arial" w:cs="Arial"/>
        </w:rPr>
      </w:pPr>
      <w:r w:rsidRPr="00D225D0">
        <w:rPr>
          <w:rFonts w:ascii="Arial" w:hAnsi="Arial" w:cs="Arial"/>
        </w:rPr>
        <w:t>Wykonanie prac porządkowych.</w:t>
      </w:r>
    </w:p>
    <w:p w:rsidR="00984A6A" w:rsidRPr="00D225D0" w:rsidRDefault="00984A6A" w:rsidP="00984A6A">
      <w:pPr>
        <w:pStyle w:val="Akapitzlist"/>
        <w:numPr>
          <w:ilvl w:val="1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Informacje od PROCHEM S.A. z dnia 11.02.2015r. wraz z rysunkiem roboczym branży technologicznej. Nr rysunku </w:t>
      </w:r>
      <w:r w:rsidRPr="00984A6A">
        <w:rPr>
          <w:rFonts w:ascii="Arial" w:hAnsi="Arial" w:cs="Arial"/>
        </w:rPr>
        <w:t>E2E1_11T06134</w:t>
      </w:r>
      <w:r>
        <w:rPr>
          <w:rFonts w:ascii="Arial" w:hAnsi="Arial" w:cs="Arial"/>
        </w:rPr>
        <w:t>.</w:t>
      </w:r>
    </w:p>
    <w:p w:rsidR="00D71FE7" w:rsidRDefault="00D71FE7" w:rsidP="007A13A7">
      <w:pPr>
        <w:tabs>
          <w:tab w:val="left" w:pos="0"/>
        </w:tabs>
        <w:ind w:left="1080" w:right="70"/>
        <w:jc w:val="both"/>
        <w:rPr>
          <w:rFonts w:ascii="Arial" w:hAnsi="Arial" w:cs="Arial"/>
          <w:sz w:val="22"/>
          <w:szCs w:val="22"/>
        </w:rPr>
      </w:pPr>
    </w:p>
    <w:p w:rsidR="00D71FE7" w:rsidRPr="007A13A7" w:rsidRDefault="00D71FE7" w:rsidP="007A13A7">
      <w:pPr>
        <w:tabs>
          <w:tab w:val="left" w:pos="0"/>
        </w:tabs>
        <w:ind w:left="1080" w:right="70"/>
        <w:jc w:val="both"/>
        <w:rPr>
          <w:rFonts w:ascii="Arial" w:hAnsi="Arial" w:cs="Arial"/>
          <w:sz w:val="22"/>
          <w:szCs w:val="22"/>
        </w:rPr>
      </w:pPr>
    </w:p>
    <w:p w:rsidR="007A13A7" w:rsidRPr="007A13A7" w:rsidRDefault="007A13A7" w:rsidP="00D71FE7">
      <w:pPr>
        <w:tabs>
          <w:tab w:val="left" w:pos="0"/>
        </w:tabs>
        <w:spacing w:after="200" w:line="276" w:lineRule="auto"/>
        <w:ind w:left="360" w:right="70"/>
        <w:jc w:val="both"/>
        <w:rPr>
          <w:rFonts w:ascii="Arial" w:hAnsi="Arial" w:cs="Arial"/>
          <w:b/>
          <w:sz w:val="22"/>
          <w:szCs w:val="22"/>
        </w:rPr>
      </w:pPr>
      <w:r w:rsidRPr="007A13A7">
        <w:rPr>
          <w:rFonts w:ascii="Arial" w:hAnsi="Arial" w:cs="Arial"/>
          <w:b/>
          <w:sz w:val="22"/>
          <w:szCs w:val="22"/>
        </w:rPr>
        <w:t>PRACE OGÓLNE</w:t>
      </w:r>
    </w:p>
    <w:p w:rsidR="007A13A7" w:rsidRPr="007A13A7" w:rsidRDefault="007A13A7" w:rsidP="00D71FE7">
      <w:pPr>
        <w:pStyle w:val="Akapitzlist"/>
        <w:numPr>
          <w:ilvl w:val="1"/>
          <w:numId w:val="6"/>
        </w:numPr>
        <w:spacing w:after="0"/>
        <w:rPr>
          <w:rFonts w:ascii="Arial" w:hAnsi="Arial" w:cs="Arial"/>
        </w:rPr>
      </w:pPr>
      <w:r w:rsidRPr="007A13A7">
        <w:rPr>
          <w:rFonts w:ascii="Arial" w:hAnsi="Arial" w:cs="Arial"/>
        </w:rPr>
        <w:t>Wykonanie wszelkich zabezpieczeń BHP, konstrukcji pomocniczych.</w:t>
      </w:r>
    </w:p>
    <w:p w:rsidR="0038573D" w:rsidRDefault="0038573D" w:rsidP="00D71FE7">
      <w:pPr>
        <w:pStyle w:val="Akapitzlist"/>
        <w:numPr>
          <w:ilvl w:val="1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Wykonawca uwzględnił w cenie bieżący wywóz i utylizację odpadów budowl</w:t>
      </w:r>
      <w:r w:rsidR="00410FD7">
        <w:rPr>
          <w:rFonts w:ascii="Arial" w:hAnsi="Arial" w:cs="Arial"/>
        </w:rPr>
        <w:t xml:space="preserve">anych (gruz, ziemia, </w:t>
      </w:r>
      <w:proofErr w:type="spellStart"/>
      <w:r w:rsidR="00D71FE7">
        <w:rPr>
          <w:rFonts w:ascii="Arial" w:hAnsi="Arial" w:cs="Arial"/>
        </w:rPr>
        <w:t>iniekt</w:t>
      </w:r>
      <w:proofErr w:type="spellEnd"/>
      <w:r w:rsidR="00D71FE7">
        <w:rPr>
          <w:rFonts w:ascii="Arial" w:hAnsi="Arial" w:cs="Arial"/>
        </w:rPr>
        <w:t xml:space="preserve"> po robotach palowych</w:t>
      </w:r>
      <w:r>
        <w:rPr>
          <w:rFonts w:ascii="Arial" w:hAnsi="Arial" w:cs="Arial"/>
        </w:rPr>
        <w:t>) i socjalnych poza teren Zakładu.</w:t>
      </w:r>
      <w:r w:rsidR="00410FD7">
        <w:rPr>
          <w:rFonts w:ascii="Arial" w:hAnsi="Arial" w:cs="Arial"/>
        </w:rPr>
        <w:t xml:space="preserve"> W przypadku natrafienia na złom stalowy, należy zdać go na magazyn Zakładu za potwierdzonym kwitem wagowym.</w:t>
      </w:r>
    </w:p>
    <w:p w:rsidR="007A13A7" w:rsidRPr="007A13A7" w:rsidRDefault="007A13A7" w:rsidP="00D71FE7">
      <w:pPr>
        <w:pStyle w:val="Akapitzlist"/>
        <w:numPr>
          <w:ilvl w:val="1"/>
          <w:numId w:val="6"/>
        </w:numPr>
        <w:spacing w:after="0"/>
        <w:rPr>
          <w:rFonts w:ascii="Arial" w:hAnsi="Arial" w:cs="Arial"/>
        </w:rPr>
      </w:pPr>
      <w:r w:rsidRPr="007A13A7">
        <w:rPr>
          <w:rFonts w:ascii="Arial" w:hAnsi="Arial" w:cs="Arial"/>
        </w:rPr>
        <w:t>Usunięcie ewentualnych kolizji, które mogą wystąpić podczas wykonywania prac.</w:t>
      </w:r>
    </w:p>
    <w:p w:rsidR="007A13A7" w:rsidRPr="007A13A7" w:rsidRDefault="007377DF" w:rsidP="00D71FE7">
      <w:pPr>
        <w:pStyle w:val="Akapitzlist"/>
        <w:numPr>
          <w:ilvl w:val="1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Zapewnienie obsługi geodezyjnej wraz z </w:t>
      </w:r>
      <w:r w:rsidR="00D71FE7">
        <w:rPr>
          <w:rFonts w:ascii="Arial" w:hAnsi="Arial" w:cs="Arial"/>
        </w:rPr>
        <w:t>wykonaniem powykonawczej inwentaryzacji geodezyjnej.</w:t>
      </w:r>
    </w:p>
    <w:p w:rsidR="00A97C7D" w:rsidRDefault="00A97C7D" w:rsidP="00D71FE7">
      <w:pPr>
        <w:pStyle w:val="Akapitzlist"/>
        <w:numPr>
          <w:ilvl w:val="1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Wykonanie obciążeń próbnych w ilości wynikającej z przepisów normowych lub dokumentacji projektowej.</w:t>
      </w:r>
    </w:p>
    <w:p w:rsidR="007A13A7" w:rsidRPr="007A13A7" w:rsidRDefault="007A13A7" w:rsidP="00D71FE7">
      <w:pPr>
        <w:pStyle w:val="Akapitzlist"/>
        <w:numPr>
          <w:ilvl w:val="1"/>
          <w:numId w:val="6"/>
        </w:numPr>
        <w:spacing w:after="0"/>
        <w:rPr>
          <w:rFonts w:ascii="Arial" w:hAnsi="Arial" w:cs="Arial"/>
        </w:rPr>
      </w:pPr>
      <w:r w:rsidRPr="007A13A7">
        <w:rPr>
          <w:rFonts w:ascii="Arial" w:hAnsi="Arial" w:cs="Arial"/>
        </w:rPr>
        <w:t>Wykonanie dokumentacji powykonawczej (w 4 egz. – wersja papierowa i w 2 egz. – wersja elektroniczna) obejmującej:</w:t>
      </w:r>
    </w:p>
    <w:p w:rsidR="007A13A7" w:rsidRPr="007A13A7" w:rsidRDefault="007A13A7" w:rsidP="007A13A7">
      <w:pPr>
        <w:pStyle w:val="Akapitzlist"/>
        <w:numPr>
          <w:ilvl w:val="0"/>
          <w:numId w:val="7"/>
        </w:numPr>
        <w:spacing w:after="0"/>
        <w:ind w:hanging="357"/>
        <w:rPr>
          <w:rFonts w:ascii="Arial" w:hAnsi="Arial" w:cs="Arial"/>
        </w:rPr>
      </w:pPr>
      <w:r w:rsidRPr="007A13A7">
        <w:rPr>
          <w:rFonts w:ascii="Arial" w:hAnsi="Arial" w:cs="Arial"/>
        </w:rPr>
        <w:t>Projekt powykonawczy</w:t>
      </w:r>
      <w:r w:rsidR="00D225D0">
        <w:rPr>
          <w:rFonts w:ascii="Arial" w:hAnsi="Arial" w:cs="Arial"/>
        </w:rPr>
        <w:t xml:space="preserve"> z naniesionymi zmianami</w:t>
      </w:r>
    </w:p>
    <w:p w:rsidR="007A13A7" w:rsidRPr="007A13A7" w:rsidRDefault="007A13A7" w:rsidP="007A13A7">
      <w:pPr>
        <w:pStyle w:val="Akapitzlist"/>
        <w:numPr>
          <w:ilvl w:val="0"/>
          <w:numId w:val="7"/>
        </w:numPr>
        <w:spacing w:after="0"/>
        <w:ind w:hanging="357"/>
        <w:rPr>
          <w:rFonts w:ascii="Arial" w:hAnsi="Arial" w:cs="Arial"/>
        </w:rPr>
      </w:pPr>
      <w:r w:rsidRPr="007A13A7">
        <w:rPr>
          <w:rFonts w:ascii="Arial" w:hAnsi="Arial" w:cs="Arial"/>
        </w:rPr>
        <w:t>Dokumenty poświadczające jakość wbudowanych materiałów, urządzeń między innymi: deklaracje zgodności, certyfikaty, atesty, DTR, świadectwa jakości, itp.</w:t>
      </w:r>
    </w:p>
    <w:p w:rsidR="007A13A7" w:rsidRPr="007A13A7" w:rsidRDefault="007A13A7" w:rsidP="007A13A7">
      <w:pPr>
        <w:pStyle w:val="Akapitzlist"/>
        <w:numPr>
          <w:ilvl w:val="0"/>
          <w:numId w:val="7"/>
        </w:numPr>
        <w:spacing w:after="0"/>
        <w:ind w:hanging="357"/>
        <w:rPr>
          <w:rFonts w:ascii="Arial" w:hAnsi="Arial" w:cs="Arial"/>
        </w:rPr>
      </w:pPr>
      <w:r w:rsidRPr="007A13A7">
        <w:rPr>
          <w:rFonts w:ascii="Arial" w:hAnsi="Arial" w:cs="Arial"/>
        </w:rPr>
        <w:t>Próby, badania, protokoły techniczne odbiorów</w:t>
      </w:r>
    </w:p>
    <w:p w:rsidR="007A13A7" w:rsidRPr="007A13A7" w:rsidRDefault="007A13A7" w:rsidP="007A13A7">
      <w:pPr>
        <w:pStyle w:val="Akapitzlist"/>
        <w:rPr>
          <w:rFonts w:ascii="Arial" w:hAnsi="Arial" w:cs="Arial"/>
        </w:rPr>
      </w:pPr>
    </w:p>
    <w:p w:rsidR="007A13A7" w:rsidRPr="007A13A7" w:rsidRDefault="007A13A7" w:rsidP="00D71FE7">
      <w:pPr>
        <w:pStyle w:val="Akapitzlist"/>
        <w:numPr>
          <w:ilvl w:val="0"/>
          <w:numId w:val="6"/>
        </w:numPr>
        <w:spacing w:after="0"/>
        <w:ind w:left="720"/>
        <w:rPr>
          <w:rFonts w:ascii="Arial" w:hAnsi="Arial" w:cs="Arial"/>
        </w:rPr>
      </w:pPr>
      <w:r w:rsidRPr="007A13A7">
        <w:rPr>
          <w:rFonts w:ascii="Arial" w:hAnsi="Arial" w:cs="Arial"/>
        </w:rPr>
        <w:t>Wykonawca w ramach umowy dostarczy wszelkie niezbędne materiały oraz sprzęt pomocniczy do wykonania powierzonego zakresu prac.</w:t>
      </w:r>
    </w:p>
    <w:p w:rsidR="007A13A7" w:rsidRPr="007A13A7" w:rsidRDefault="007A13A7" w:rsidP="007A13A7">
      <w:pPr>
        <w:ind w:left="360"/>
        <w:rPr>
          <w:rFonts w:ascii="Arial" w:hAnsi="Arial" w:cs="Arial"/>
          <w:sz w:val="22"/>
          <w:szCs w:val="22"/>
        </w:rPr>
      </w:pPr>
    </w:p>
    <w:p w:rsidR="007A13A7" w:rsidRDefault="007A13A7" w:rsidP="00D71FE7">
      <w:pPr>
        <w:pStyle w:val="Akapitzlist"/>
        <w:numPr>
          <w:ilvl w:val="0"/>
          <w:numId w:val="6"/>
        </w:numPr>
        <w:spacing w:after="0"/>
        <w:ind w:left="720"/>
        <w:rPr>
          <w:rFonts w:ascii="Arial" w:hAnsi="Arial" w:cs="Arial"/>
        </w:rPr>
      </w:pPr>
      <w:r w:rsidRPr="007A13A7">
        <w:rPr>
          <w:rFonts w:ascii="Arial" w:hAnsi="Arial" w:cs="Arial"/>
        </w:rPr>
        <w:t>Wykonawca oświadcza, że przed podpisaniem Umowy zapoznał się z warunkami istniejącymi na budowie przed p</w:t>
      </w:r>
      <w:r w:rsidR="00410FD7">
        <w:rPr>
          <w:rFonts w:ascii="Arial" w:hAnsi="Arial" w:cs="Arial"/>
        </w:rPr>
        <w:t>rzystąpieniem do wykonania prac i nie wnosi zastrzeżeń.</w:t>
      </w:r>
    </w:p>
    <w:p w:rsidR="00F22962" w:rsidRPr="00F22962" w:rsidRDefault="00F22962" w:rsidP="00F22962">
      <w:pPr>
        <w:pStyle w:val="Akapitzlist"/>
        <w:rPr>
          <w:rFonts w:ascii="Arial" w:hAnsi="Arial" w:cs="Arial"/>
        </w:rPr>
      </w:pPr>
    </w:p>
    <w:p w:rsidR="00F22962" w:rsidRDefault="006A386B" w:rsidP="00D71FE7">
      <w:pPr>
        <w:pStyle w:val="Akapitzlist"/>
        <w:numPr>
          <w:ilvl w:val="0"/>
          <w:numId w:val="6"/>
        </w:numPr>
        <w:spacing w:after="0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 zobowiązany jest do</w:t>
      </w:r>
      <w:r w:rsidR="00F22962" w:rsidRPr="00F229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prowadzenia</w:t>
      </w:r>
      <w:r w:rsidR="00F22962" w:rsidRPr="00F22962">
        <w:rPr>
          <w:rFonts w:ascii="Arial" w:hAnsi="Arial" w:cs="Arial"/>
          <w:b/>
        </w:rPr>
        <w:t xml:space="preserve"> prac w sposób umożliwiający normalne funkcjonowanie Zakładu.</w:t>
      </w:r>
    </w:p>
    <w:p w:rsidR="006A455D" w:rsidRPr="006A455D" w:rsidRDefault="006A455D" w:rsidP="006A455D">
      <w:pPr>
        <w:pStyle w:val="Akapitzlist"/>
        <w:rPr>
          <w:rFonts w:ascii="Arial" w:hAnsi="Arial" w:cs="Arial"/>
          <w:b/>
        </w:rPr>
      </w:pPr>
    </w:p>
    <w:p w:rsidR="006A455D" w:rsidRPr="006A455D" w:rsidRDefault="006A455D" w:rsidP="00D71FE7">
      <w:pPr>
        <w:pStyle w:val="Akapitzlist"/>
        <w:numPr>
          <w:ilvl w:val="0"/>
          <w:numId w:val="6"/>
        </w:numPr>
        <w:spacing w:after="0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 potwierdza</w:t>
      </w:r>
      <w:r w:rsidRPr="006A455D">
        <w:rPr>
          <w:rFonts w:ascii="Arial" w:hAnsi="Arial" w:cs="Arial"/>
          <w:b/>
        </w:rPr>
        <w:t>, że oferta obejmuje wszystkie prace (również te nie wymienione wprost w zakresie prac) i jest kompletna z punktu widzenia celu któremu ma służyć.</w:t>
      </w:r>
    </w:p>
    <w:p w:rsidR="00A83E9E" w:rsidRDefault="00074205" w:rsidP="00C85803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7A13A7">
        <w:rPr>
          <w:rFonts w:ascii="Arial" w:hAnsi="Arial" w:cs="Arial"/>
          <w:sz w:val="22"/>
          <w:szCs w:val="22"/>
        </w:rPr>
        <w:lastRenderedPageBreak/>
        <w:t xml:space="preserve">           </w:t>
      </w:r>
    </w:p>
    <w:p w:rsidR="000860E4" w:rsidRPr="007A13A7" w:rsidRDefault="000860E4" w:rsidP="00C85803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D15929" w:rsidRPr="00D15929" w:rsidRDefault="00D15929" w:rsidP="00D15929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15929">
        <w:rPr>
          <w:rFonts w:ascii="Arial" w:hAnsi="Arial" w:cs="Arial"/>
          <w:b/>
          <w:sz w:val="22"/>
          <w:szCs w:val="22"/>
        </w:rPr>
        <w:t>Dokumentacja projektowa:</w:t>
      </w:r>
    </w:p>
    <w:p w:rsidR="00D15929" w:rsidRPr="00D74BCA" w:rsidRDefault="00D15929" w:rsidP="00D15929">
      <w:pPr>
        <w:pStyle w:val="Akapitzlist"/>
        <w:ind w:left="360"/>
        <w:jc w:val="center"/>
        <w:rPr>
          <w:rFonts w:ascii="Arial" w:hAnsi="Arial" w:cs="Arial"/>
          <w:b/>
          <w:szCs w:val="20"/>
        </w:rPr>
      </w:pPr>
      <w:r w:rsidRPr="00D74BCA">
        <w:rPr>
          <w:rFonts w:ascii="Arial" w:hAnsi="Arial" w:cs="Arial"/>
          <w:b/>
          <w:szCs w:val="20"/>
        </w:rPr>
        <w:t>PROCHEM S.A.</w:t>
      </w:r>
    </w:p>
    <w:p w:rsidR="00D15929" w:rsidRPr="00D74BCA" w:rsidRDefault="00D15929" w:rsidP="00D15929">
      <w:pPr>
        <w:pStyle w:val="Akapitzlist"/>
        <w:ind w:left="360"/>
        <w:jc w:val="center"/>
        <w:rPr>
          <w:rFonts w:ascii="Arial" w:hAnsi="Arial" w:cs="Arial"/>
          <w:b/>
          <w:szCs w:val="20"/>
        </w:rPr>
      </w:pPr>
      <w:r w:rsidRPr="00D74BCA">
        <w:rPr>
          <w:rFonts w:ascii="Arial" w:hAnsi="Arial" w:cs="Arial"/>
          <w:b/>
          <w:szCs w:val="20"/>
        </w:rPr>
        <w:t>ul. Powązkowska 44C, 01-797 Warszawa</w:t>
      </w:r>
    </w:p>
    <w:p w:rsidR="00D15929" w:rsidRDefault="00D15929" w:rsidP="00D15929">
      <w:pPr>
        <w:pStyle w:val="Akapitzlist"/>
        <w:ind w:left="360"/>
        <w:rPr>
          <w:rFonts w:ascii="Arial" w:hAnsi="Arial" w:cs="Arial"/>
          <w:szCs w:val="20"/>
        </w:rPr>
      </w:pPr>
    </w:p>
    <w:p w:rsidR="00D15929" w:rsidRPr="00CA684C" w:rsidRDefault="00D15929" w:rsidP="00D15929">
      <w:pPr>
        <w:pStyle w:val="Akapitzlist"/>
        <w:ind w:left="3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Osoba</w:t>
      </w:r>
      <w:r w:rsidRPr="00CA684C">
        <w:rPr>
          <w:rFonts w:ascii="Arial" w:hAnsi="Arial" w:cs="Arial"/>
          <w:szCs w:val="20"/>
        </w:rPr>
        <w:t xml:space="preserve"> do kontaktu ze strony biura projektowego: </w:t>
      </w:r>
    </w:p>
    <w:p w:rsidR="00D15929" w:rsidRPr="00CA684C" w:rsidRDefault="00D15929" w:rsidP="00D15929">
      <w:pPr>
        <w:pStyle w:val="Akapitzlist"/>
        <w:ind w:left="36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Cezary Gąsiorowski – kierownik projektu – tel.: 691 745 219</w:t>
      </w:r>
    </w:p>
    <w:p w:rsidR="00D15929" w:rsidRDefault="00D15929" w:rsidP="00D15929">
      <w:pPr>
        <w:pStyle w:val="Akapitzlist"/>
        <w:ind w:left="360"/>
        <w:rPr>
          <w:rFonts w:ascii="Arial" w:hAnsi="Arial" w:cs="Arial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5670"/>
        <w:gridCol w:w="3402"/>
      </w:tblGrid>
      <w:tr w:rsidR="00D15929" w:rsidRPr="00CA369E" w:rsidTr="00D225D0">
        <w:trPr>
          <w:trHeight w:val="283"/>
        </w:trPr>
        <w:tc>
          <w:tcPr>
            <w:tcW w:w="741" w:type="dxa"/>
            <w:shd w:val="clear" w:color="auto" w:fill="BFBFBF"/>
            <w:vAlign w:val="center"/>
          </w:tcPr>
          <w:p w:rsidR="00D15929" w:rsidRPr="00D225D0" w:rsidRDefault="00D15929" w:rsidP="000E5DA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D225D0">
              <w:rPr>
                <w:rFonts w:ascii="Arial" w:hAnsi="Arial" w:cs="Arial"/>
                <w:sz w:val="24"/>
                <w:szCs w:val="20"/>
              </w:rPr>
              <w:t>L.p.</w:t>
            </w:r>
          </w:p>
        </w:tc>
        <w:tc>
          <w:tcPr>
            <w:tcW w:w="5670" w:type="dxa"/>
            <w:shd w:val="clear" w:color="auto" w:fill="BFBFBF"/>
            <w:vAlign w:val="center"/>
          </w:tcPr>
          <w:p w:rsidR="00D15929" w:rsidRPr="00D225D0" w:rsidRDefault="00D15929" w:rsidP="000E5DA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D225D0">
              <w:rPr>
                <w:rFonts w:ascii="Arial" w:hAnsi="Arial" w:cs="Arial"/>
                <w:sz w:val="24"/>
                <w:szCs w:val="20"/>
              </w:rPr>
              <w:t>Tytuł projektu</w:t>
            </w:r>
          </w:p>
        </w:tc>
        <w:tc>
          <w:tcPr>
            <w:tcW w:w="3402" w:type="dxa"/>
            <w:shd w:val="clear" w:color="auto" w:fill="BFBFBF"/>
            <w:vAlign w:val="center"/>
          </w:tcPr>
          <w:p w:rsidR="00D15929" w:rsidRPr="00D225D0" w:rsidRDefault="00D15929" w:rsidP="000E5DA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D225D0">
              <w:rPr>
                <w:rFonts w:ascii="Arial" w:hAnsi="Arial" w:cs="Arial"/>
                <w:sz w:val="24"/>
                <w:szCs w:val="20"/>
              </w:rPr>
              <w:t>Nr dokumentacji</w:t>
            </w:r>
          </w:p>
        </w:tc>
      </w:tr>
      <w:tr w:rsidR="00D15929" w:rsidRPr="00CA369E" w:rsidTr="00D71FE7">
        <w:trPr>
          <w:trHeight w:val="567"/>
        </w:trPr>
        <w:tc>
          <w:tcPr>
            <w:tcW w:w="9813" w:type="dxa"/>
            <w:gridSpan w:val="3"/>
            <w:shd w:val="clear" w:color="auto" w:fill="FBD4B4"/>
            <w:vAlign w:val="center"/>
          </w:tcPr>
          <w:p w:rsidR="00D15929" w:rsidRPr="00193F28" w:rsidRDefault="00D71FE7" w:rsidP="000E5DA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Suszarnia Szlamu – E1.12</w:t>
            </w:r>
          </w:p>
        </w:tc>
      </w:tr>
      <w:tr w:rsidR="00D15929" w:rsidRPr="00CA369E" w:rsidTr="00D225D0">
        <w:trPr>
          <w:trHeight w:val="567"/>
        </w:trPr>
        <w:tc>
          <w:tcPr>
            <w:tcW w:w="741" w:type="dxa"/>
            <w:shd w:val="clear" w:color="auto" w:fill="auto"/>
            <w:vAlign w:val="center"/>
          </w:tcPr>
          <w:p w:rsidR="00D15929" w:rsidRPr="00CA369E" w:rsidRDefault="00D15929" w:rsidP="000E5DA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A36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15929" w:rsidRDefault="00D225D0" w:rsidP="003661F9">
            <w:pPr>
              <w:tabs>
                <w:tab w:val="left" w:pos="31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Projekt Wykonawczy</w:t>
            </w:r>
          </w:p>
          <w:p w:rsidR="00D225D0" w:rsidRDefault="00D225D0" w:rsidP="003661F9">
            <w:pPr>
              <w:tabs>
                <w:tab w:val="left" w:pos="31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Konstrukcja</w:t>
            </w:r>
          </w:p>
          <w:p w:rsidR="00D225D0" w:rsidRDefault="00D71FE7" w:rsidP="003661F9">
            <w:pPr>
              <w:tabs>
                <w:tab w:val="left" w:pos="31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Obiekt E1.12 – Suszarnia Szlamu </w:t>
            </w:r>
          </w:p>
          <w:p w:rsidR="00D71FE7" w:rsidRDefault="00D71FE7" w:rsidP="003661F9">
            <w:pPr>
              <w:tabs>
                <w:tab w:val="left" w:pos="31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Wytyczne do palowania</w:t>
            </w:r>
          </w:p>
          <w:p w:rsidR="00D225D0" w:rsidRDefault="00D225D0" w:rsidP="003661F9">
            <w:pPr>
              <w:tabs>
                <w:tab w:val="left" w:pos="313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25D0" w:rsidRPr="00193F28" w:rsidRDefault="00D225D0" w:rsidP="003661F9">
            <w:pPr>
              <w:tabs>
                <w:tab w:val="left" w:pos="31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Styczeń 2015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5929" w:rsidRPr="00CA369E" w:rsidRDefault="00D225D0" w:rsidP="00D71FE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</w:rPr>
              <w:t>E2</w:t>
            </w:r>
            <w:r w:rsidR="00D71FE7">
              <w:rPr>
                <w:rFonts w:ascii="Arial" w:hAnsi="Arial" w:cs="Arial"/>
                <w:b/>
                <w:caps/>
              </w:rPr>
              <w:t>E1_12B06002REW0</w:t>
            </w:r>
          </w:p>
        </w:tc>
      </w:tr>
      <w:tr w:rsidR="00D71FE7" w:rsidRPr="00CA369E" w:rsidTr="00D71FE7">
        <w:trPr>
          <w:trHeight w:val="567"/>
        </w:trPr>
        <w:tc>
          <w:tcPr>
            <w:tcW w:w="9813" w:type="dxa"/>
            <w:gridSpan w:val="3"/>
            <w:shd w:val="clear" w:color="auto" w:fill="FBD4B4" w:themeFill="accent6" w:themeFillTint="66"/>
            <w:vAlign w:val="center"/>
          </w:tcPr>
          <w:p w:rsidR="00D71FE7" w:rsidRPr="00193F28" w:rsidRDefault="00D71FE7" w:rsidP="00D71FE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Magazyn kredy nawozowej – E1.13</w:t>
            </w:r>
          </w:p>
        </w:tc>
      </w:tr>
      <w:tr w:rsidR="00D71FE7" w:rsidRPr="00CA369E" w:rsidTr="00D225D0">
        <w:trPr>
          <w:trHeight w:val="567"/>
        </w:trPr>
        <w:tc>
          <w:tcPr>
            <w:tcW w:w="741" w:type="dxa"/>
            <w:shd w:val="clear" w:color="auto" w:fill="auto"/>
            <w:vAlign w:val="center"/>
          </w:tcPr>
          <w:p w:rsidR="00D71FE7" w:rsidRPr="00CA369E" w:rsidRDefault="00D71FE7" w:rsidP="00D71FE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71FE7" w:rsidRPr="003575B3" w:rsidRDefault="003575B3" w:rsidP="00D71FE7">
            <w:pPr>
              <w:tabs>
                <w:tab w:val="left" w:pos="3135"/>
              </w:tabs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3575B3">
              <w:rPr>
                <w:rFonts w:ascii="Arial" w:hAnsi="Arial" w:cs="Arial"/>
                <w:b/>
                <w:color w:val="FF0000"/>
                <w:sz w:val="22"/>
                <w:szCs w:val="22"/>
              </w:rPr>
              <w:t>Projekt Budowlany</w:t>
            </w:r>
          </w:p>
          <w:p w:rsidR="003575B3" w:rsidRPr="003575B3" w:rsidRDefault="003575B3" w:rsidP="00D71FE7">
            <w:pPr>
              <w:tabs>
                <w:tab w:val="left" w:pos="3135"/>
              </w:tabs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3575B3">
              <w:rPr>
                <w:rFonts w:ascii="Arial" w:hAnsi="Arial" w:cs="Arial"/>
                <w:b/>
                <w:color w:val="FF0000"/>
                <w:sz w:val="22"/>
                <w:szCs w:val="22"/>
              </w:rPr>
              <w:t>Konstrukcja</w:t>
            </w:r>
          </w:p>
          <w:p w:rsidR="00D71FE7" w:rsidRPr="00A877FA" w:rsidRDefault="003575B3" w:rsidP="00A877FA">
            <w:pPr>
              <w:tabs>
                <w:tab w:val="left" w:pos="3135"/>
              </w:tabs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3575B3">
              <w:rPr>
                <w:rFonts w:ascii="Arial" w:hAnsi="Arial" w:cs="Arial"/>
                <w:b/>
                <w:color w:val="FF0000"/>
                <w:sz w:val="22"/>
                <w:szCs w:val="22"/>
              </w:rPr>
              <w:t>E1.13 – Magazyn Kredy Nawozowej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71FE7" w:rsidRPr="003575B3" w:rsidRDefault="003575B3" w:rsidP="00D71FE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575B3">
              <w:rPr>
                <w:rFonts w:ascii="Arial" w:hAnsi="Arial" w:cs="Arial"/>
                <w:b/>
                <w:caps/>
                <w:color w:val="FF0000"/>
              </w:rPr>
              <w:t>E2E1_13B05001REW0</w:t>
            </w:r>
          </w:p>
        </w:tc>
      </w:tr>
      <w:tr w:rsidR="00D71FE7" w:rsidRPr="00CA369E" w:rsidTr="009E74F8">
        <w:trPr>
          <w:trHeight w:val="567"/>
        </w:trPr>
        <w:tc>
          <w:tcPr>
            <w:tcW w:w="9813" w:type="dxa"/>
            <w:gridSpan w:val="3"/>
            <w:shd w:val="clear" w:color="auto" w:fill="FBD4B4" w:themeFill="accent6" w:themeFillTint="66"/>
            <w:vAlign w:val="center"/>
          </w:tcPr>
          <w:p w:rsidR="00D71FE7" w:rsidRDefault="00D71FE7" w:rsidP="00D71FE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</w:rPr>
              <w:t>Pozostałe opracowania projektowe</w:t>
            </w:r>
          </w:p>
        </w:tc>
      </w:tr>
      <w:tr w:rsidR="00D71FE7" w:rsidRPr="00CA369E" w:rsidTr="00D225D0">
        <w:trPr>
          <w:trHeight w:val="567"/>
        </w:trPr>
        <w:tc>
          <w:tcPr>
            <w:tcW w:w="741" w:type="dxa"/>
            <w:shd w:val="clear" w:color="auto" w:fill="auto"/>
            <w:vAlign w:val="center"/>
          </w:tcPr>
          <w:p w:rsidR="00D71FE7" w:rsidRDefault="009E74F8" w:rsidP="00D71FE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71FE7" w:rsidRDefault="003575B3" w:rsidP="00D71FE7">
            <w:pPr>
              <w:tabs>
                <w:tab w:val="left" w:pos="31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Dokumentacja geologiczno-inżynierska dla inwestycji „Intensyfikacja produkcji sody kalcynowanej o 200 tys. ton/rok”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71FE7" w:rsidRDefault="003575B3" w:rsidP="00D71FE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</w:rPr>
              <w:t>Warszawa, wrzesień 2013</w:t>
            </w:r>
          </w:p>
        </w:tc>
      </w:tr>
      <w:tr w:rsidR="003575B3" w:rsidRPr="00CA369E" w:rsidTr="00D225D0">
        <w:trPr>
          <w:trHeight w:val="567"/>
        </w:trPr>
        <w:tc>
          <w:tcPr>
            <w:tcW w:w="741" w:type="dxa"/>
            <w:shd w:val="clear" w:color="auto" w:fill="auto"/>
            <w:vAlign w:val="center"/>
          </w:tcPr>
          <w:p w:rsidR="003575B3" w:rsidRDefault="003575B3" w:rsidP="003575B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575B3" w:rsidRPr="00BE1A52" w:rsidRDefault="003575B3" w:rsidP="003575B3">
            <w:pPr>
              <w:tabs>
                <w:tab w:val="left" w:pos="31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Projekt zagospodarowania terenu – stan na dzień 04.12.2014r.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575B3" w:rsidRPr="00BE1A52" w:rsidRDefault="003575B3" w:rsidP="003575B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aps/>
              </w:rPr>
              <w:t>PZA05011REWA</w:t>
            </w:r>
          </w:p>
        </w:tc>
      </w:tr>
      <w:tr w:rsidR="003575B3" w:rsidRPr="00CA369E" w:rsidTr="00D225D0">
        <w:trPr>
          <w:trHeight w:val="567"/>
        </w:trPr>
        <w:tc>
          <w:tcPr>
            <w:tcW w:w="741" w:type="dxa"/>
            <w:shd w:val="clear" w:color="auto" w:fill="auto"/>
            <w:vAlign w:val="center"/>
          </w:tcPr>
          <w:p w:rsidR="003575B3" w:rsidRDefault="003575B3" w:rsidP="003575B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575B3" w:rsidRDefault="003575B3" w:rsidP="003575B3">
            <w:pPr>
              <w:tabs>
                <w:tab w:val="left" w:pos="31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Mapa do celów projektowych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575B3" w:rsidRDefault="003575B3" w:rsidP="003575B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caps/>
              </w:rPr>
            </w:pPr>
          </w:p>
        </w:tc>
      </w:tr>
    </w:tbl>
    <w:p w:rsidR="00762683" w:rsidRDefault="00762683" w:rsidP="007A13A7">
      <w:pPr>
        <w:ind w:left="720" w:right="-28"/>
        <w:jc w:val="both"/>
        <w:rPr>
          <w:rFonts w:ascii="Arial" w:hAnsi="Arial" w:cs="Arial"/>
          <w:sz w:val="22"/>
          <w:szCs w:val="22"/>
        </w:rPr>
      </w:pPr>
    </w:p>
    <w:p w:rsidR="007A13A7" w:rsidRDefault="007A13A7" w:rsidP="00173E8B">
      <w:pPr>
        <w:ind w:right="-28"/>
        <w:jc w:val="both"/>
        <w:rPr>
          <w:rFonts w:ascii="Arial" w:hAnsi="Arial" w:cs="Arial"/>
          <w:sz w:val="22"/>
          <w:szCs w:val="22"/>
        </w:rPr>
      </w:pPr>
    </w:p>
    <w:p w:rsidR="003575B3" w:rsidRPr="00A877FA" w:rsidRDefault="003575B3" w:rsidP="00173E8B">
      <w:pPr>
        <w:ind w:right="-2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877FA">
        <w:rPr>
          <w:rFonts w:ascii="Arial" w:hAnsi="Arial" w:cs="Arial"/>
          <w:b/>
          <w:sz w:val="22"/>
          <w:szCs w:val="22"/>
          <w:u w:val="single"/>
        </w:rPr>
        <w:t>UWAGA:</w:t>
      </w:r>
    </w:p>
    <w:p w:rsidR="003575B3" w:rsidRPr="007A13A7" w:rsidRDefault="003575B3" w:rsidP="00173E8B">
      <w:pPr>
        <w:ind w:right="-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wymaga aby dla części B </w:t>
      </w:r>
      <w:r w:rsidR="00A877FA">
        <w:rPr>
          <w:rFonts w:ascii="Arial" w:hAnsi="Arial" w:cs="Arial"/>
          <w:sz w:val="22"/>
          <w:szCs w:val="22"/>
        </w:rPr>
        <w:t xml:space="preserve">zakresu przetargu oferenci wycenili prace na podstawie posiadanego przez Zamawiającego Projektu Budowlanego stanowiącego załącznik do ogłoszenia. </w:t>
      </w:r>
    </w:p>
    <w:sectPr w:rsidR="003575B3" w:rsidRPr="007A13A7" w:rsidSect="00C72AF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849" w:bottom="851" w:left="1021" w:header="709" w:footer="1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79A" w:rsidRDefault="000F479A">
      <w:r>
        <w:separator/>
      </w:r>
    </w:p>
  </w:endnote>
  <w:endnote w:type="continuationSeparator" w:id="0">
    <w:p w:rsidR="000F479A" w:rsidRDefault="000F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97B" w:rsidRDefault="0043197B" w:rsidP="00BF480B">
    <w:pPr>
      <w:pStyle w:val="Stopka"/>
      <w:tabs>
        <w:tab w:val="clear" w:pos="4536"/>
        <w:tab w:val="clear" w:pos="9072"/>
      </w:tabs>
      <w:ind w:left="-900" w:right="-93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97B" w:rsidRDefault="0043197B" w:rsidP="00BF480B">
    <w:pPr>
      <w:pStyle w:val="Stopka"/>
      <w:tabs>
        <w:tab w:val="clear" w:pos="4536"/>
        <w:tab w:val="clear" w:pos="9072"/>
      </w:tabs>
      <w:ind w:left="-993" w:right="-102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79A" w:rsidRDefault="000F479A">
      <w:r>
        <w:separator/>
      </w:r>
    </w:p>
  </w:footnote>
  <w:footnote w:type="continuationSeparator" w:id="0">
    <w:p w:rsidR="000F479A" w:rsidRDefault="000F4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97B" w:rsidRDefault="0043197B">
    <w:pPr>
      <w:pStyle w:val="Nagwek"/>
      <w:ind w:left="-70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97B" w:rsidRDefault="00B235B0">
    <w:pPr>
      <w:pStyle w:val="Nagwek"/>
      <w:ind w:right="135"/>
    </w:pPr>
    <w:r>
      <w:rPr>
        <w:noProof/>
      </w:rPr>
      <w:drawing>
        <wp:inline distT="0" distB="0" distL="0" distR="0" wp14:anchorId="42980DA1" wp14:editId="5E4FBF50">
          <wp:extent cx="3371850" cy="276225"/>
          <wp:effectExtent l="0" t="0" r="0" b="9525"/>
          <wp:docPr id="1" name="Obraz 1" descr="Soda Polska 01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da Polska 01 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72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."/>
      <w:lvlJc w:val="left"/>
      <w:pPr>
        <w:tabs>
          <w:tab w:val="num" w:pos="1425"/>
        </w:tabs>
        <w:ind w:left="1425" w:hanging="720"/>
      </w:p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lvlText w:val="%1.%2.%3.%4.%5.%6."/>
      <w:lvlJc w:val="left"/>
      <w:pPr>
        <w:tabs>
          <w:tab w:val="num" w:pos="1785"/>
        </w:tabs>
        <w:ind w:left="17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45"/>
        </w:tabs>
        <w:ind w:left="214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05"/>
        </w:tabs>
        <w:ind w:left="2505" w:hanging="1800"/>
      </w:pPr>
    </w:lvl>
  </w:abstractNum>
  <w:abstractNum w:abstractNumId="1">
    <w:nsid w:val="012F06E0"/>
    <w:multiLevelType w:val="hybridMultilevel"/>
    <w:tmpl w:val="ECAC4A76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0A5A3EFA"/>
    <w:multiLevelType w:val="hybridMultilevel"/>
    <w:tmpl w:val="E2264856"/>
    <w:lvl w:ilvl="0" w:tplc="9EC6ABF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A9811BB"/>
    <w:multiLevelType w:val="multilevel"/>
    <w:tmpl w:val="C6CE5D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4E49EE"/>
    <w:multiLevelType w:val="hybridMultilevel"/>
    <w:tmpl w:val="D696B482"/>
    <w:lvl w:ilvl="0" w:tplc="ECA403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2840F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D091C67"/>
    <w:multiLevelType w:val="hybridMultilevel"/>
    <w:tmpl w:val="BAB8D042"/>
    <w:lvl w:ilvl="0" w:tplc="0F92C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6CDCDA">
      <w:start w:val="1"/>
      <w:numFmt w:val="upperRoman"/>
      <w:pStyle w:val="Nagwek6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285244"/>
    <w:multiLevelType w:val="hybridMultilevel"/>
    <w:tmpl w:val="A100207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E32130"/>
    <w:multiLevelType w:val="hybridMultilevel"/>
    <w:tmpl w:val="078CC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D16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BCF3482"/>
    <w:multiLevelType w:val="hybridMultilevel"/>
    <w:tmpl w:val="5BD8C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326E2"/>
    <w:multiLevelType w:val="hybridMultilevel"/>
    <w:tmpl w:val="078CC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85A38"/>
    <w:multiLevelType w:val="hybridMultilevel"/>
    <w:tmpl w:val="F828BBF4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>
    <w:nsid w:val="42A03AF4"/>
    <w:multiLevelType w:val="hybridMultilevel"/>
    <w:tmpl w:val="39FCED6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526A8"/>
    <w:multiLevelType w:val="hybridMultilevel"/>
    <w:tmpl w:val="25965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F239E"/>
    <w:multiLevelType w:val="hybridMultilevel"/>
    <w:tmpl w:val="877C24A6"/>
    <w:lvl w:ilvl="0" w:tplc="7C4E599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58F0A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5CD6408"/>
    <w:multiLevelType w:val="hybridMultilevel"/>
    <w:tmpl w:val="B7409B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BB16D3"/>
    <w:multiLevelType w:val="hybridMultilevel"/>
    <w:tmpl w:val="9EE67A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ED01A13"/>
    <w:multiLevelType w:val="multilevel"/>
    <w:tmpl w:val="0415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>
    <w:nsid w:val="7B4732F6"/>
    <w:multiLevelType w:val="singleLevel"/>
    <w:tmpl w:val="999A578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7FF54094"/>
    <w:multiLevelType w:val="hybridMultilevel"/>
    <w:tmpl w:val="6B8EA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5"/>
  </w:num>
  <w:num w:numId="5">
    <w:abstractNumId w:val="14"/>
  </w:num>
  <w:num w:numId="6">
    <w:abstractNumId w:val="5"/>
  </w:num>
  <w:num w:numId="7">
    <w:abstractNumId w:val="12"/>
  </w:num>
  <w:num w:numId="8">
    <w:abstractNumId w:val="19"/>
  </w:num>
  <w:num w:numId="9">
    <w:abstractNumId w:val="7"/>
  </w:num>
  <w:num w:numId="10">
    <w:abstractNumId w:val="11"/>
  </w:num>
  <w:num w:numId="11">
    <w:abstractNumId w:val="8"/>
  </w:num>
  <w:num w:numId="12">
    <w:abstractNumId w:val="6"/>
  </w:num>
  <w:num w:numId="13">
    <w:abstractNumId w:val="17"/>
  </w:num>
  <w:num w:numId="14">
    <w:abstractNumId w:val="2"/>
  </w:num>
  <w:num w:numId="15">
    <w:abstractNumId w:val="16"/>
  </w:num>
  <w:num w:numId="16">
    <w:abstractNumId w:val="20"/>
  </w:num>
  <w:num w:numId="17">
    <w:abstractNumId w:val="18"/>
  </w:num>
  <w:num w:numId="18">
    <w:abstractNumId w:val="1"/>
  </w:num>
  <w:num w:numId="19">
    <w:abstractNumId w:val="3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6145" style="mso-position-horizontal-relative:page;mso-position-vertical-relative:page" o:allowoverlap="f" fill="f" fillcolor="white" strokecolor="silver">
      <v:fill color="white" on="f"/>
      <v:stroke 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2C"/>
    <w:rsid w:val="00000362"/>
    <w:rsid w:val="0000143C"/>
    <w:rsid w:val="000023FE"/>
    <w:rsid w:val="00003B28"/>
    <w:rsid w:val="000127A8"/>
    <w:rsid w:val="00023ACC"/>
    <w:rsid w:val="000442B4"/>
    <w:rsid w:val="00060537"/>
    <w:rsid w:val="0006261D"/>
    <w:rsid w:val="00065A94"/>
    <w:rsid w:val="000660CA"/>
    <w:rsid w:val="00067BBA"/>
    <w:rsid w:val="00074205"/>
    <w:rsid w:val="000832C9"/>
    <w:rsid w:val="000848F6"/>
    <w:rsid w:val="000860E4"/>
    <w:rsid w:val="00090EAB"/>
    <w:rsid w:val="000974DF"/>
    <w:rsid w:val="00097F19"/>
    <w:rsid w:val="000A3A55"/>
    <w:rsid w:val="000A54BB"/>
    <w:rsid w:val="000B38EE"/>
    <w:rsid w:val="000B4282"/>
    <w:rsid w:val="000B4A5B"/>
    <w:rsid w:val="000B5AB0"/>
    <w:rsid w:val="000B5C3C"/>
    <w:rsid w:val="000C27ED"/>
    <w:rsid w:val="000D441B"/>
    <w:rsid w:val="000E2BF8"/>
    <w:rsid w:val="000F479A"/>
    <w:rsid w:val="000F535C"/>
    <w:rsid w:val="000F555B"/>
    <w:rsid w:val="001012EF"/>
    <w:rsid w:val="001332CF"/>
    <w:rsid w:val="00136BE5"/>
    <w:rsid w:val="00137792"/>
    <w:rsid w:val="00157C9B"/>
    <w:rsid w:val="00160098"/>
    <w:rsid w:val="001631B6"/>
    <w:rsid w:val="001675D6"/>
    <w:rsid w:val="00173E8B"/>
    <w:rsid w:val="00174090"/>
    <w:rsid w:val="00181924"/>
    <w:rsid w:val="00183E4F"/>
    <w:rsid w:val="00191956"/>
    <w:rsid w:val="00193F28"/>
    <w:rsid w:val="001A23A8"/>
    <w:rsid w:val="001A736A"/>
    <w:rsid w:val="001B098A"/>
    <w:rsid w:val="001C067B"/>
    <w:rsid w:val="001C1029"/>
    <w:rsid w:val="001C4824"/>
    <w:rsid w:val="001C6599"/>
    <w:rsid w:val="001C7C3C"/>
    <w:rsid w:val="001F0FAA"/>
    <w:rsid w:val="001F5663"/>
    <w:rsid w:val="001F5BF4"/>
    <w:rsid w:val="00220353"/>
    <w:rsid w:val="00230B90"/>
    <w:rsid w:val="00233ADB"/>
    <w:rsid w:val="0024483A"/>
    <w:rsid w:val="00256A45"/>
    <w:rsid w:val="0026345A"/>
    <w:rsid w:val="00263EAD"/>
    <w:rsid w:val="002669E9"/>
    <w:rsid w:val="00271DEB"/>
    <w:rsid w:val="00284B47"/>
    <w:rsid w:val="00290485"/>
    <w:rsid w:val="00294470"/>
    <w:rsid w:val="002A1DD6"/>
    <w:rsid w:val="002B4B1B"/>
    <w:rsid w:val="002C2926"/>
    <w:rsid w:val="002D68B4"/>
    <w:rsid w:val="002F6F79"/>
    <w:rsid w:val="00306FC3"/>
    <w:rsid w:val="003168A3"/>
    <w:rsid w:val="0032014E"/>
    <w:rsid w:val="00341CF7"/>
    <w:rsid w:val="00344DA1"/>
    <w:rsid w:val="0035150F"/>
    <w:rsid w:val="00351773"/>
    <w:rsid w:val="00352832"/>
    <w:rsid w:val="00353E25"/>
    <w:rsid w:val="00354693"/>
    <w:rsid w:val="00355275"/>
    <w:rsid w:val="003575B3"/>
    <w:rsid w:val="00364D3B"/>
    <w:rsid w:val="003654A9"/>
    <w:rsid w:val="003661F9"/>
    <w:rsid w:val="00372B32"/>
    <w:rsid w:val="00376F8C"/>
    <w:rsid w:val="00381ABF"/>
    <w:rsid w:val="0038573D"/>
    <w:rsid w:val="003A67D3"/>
    <w:rsid w:val="003B583E"/>
    <w:rsid w:val="003D48E1"/>
    <w:rsid w:val="003E4B2F"/>
    <w:rsid w:val="003E5A84"/>
    <w:rsid w:val="003F2FBC"/>
    <w:rsid w:val="004011E6"/>
    <w:rsid w:val="00403DD0"/>
    <w:rsid w:val="00404671"/>
    <w:rsid w:val="0040491A"/>
    <w:rsid w:val="00410FD7"/>
    <w:rsid w:val="0042389E"/>
    <w:rsid w:val="0042483A"/>
    <w:rsid w:val="0043197B"/>
    <w:rsid w:val="0043396D"/>
    <w:rsid w:val="00434E69"/>
    <w:rsid w:val="0045414D"/>
    <w:rsid w:val="00464E7C"/>
    <w:rsid w:val="00467D6E"/>
    <w:rsid w:val="00470693"/>
    <w:rsid w:val="0048027E"/>
    <w:rsid w:val="004915A2"/>
    <w:rsid w:val="004948FC"/>
    <w:rsid w:val="004969E6"/>
    <w:rsid w:val="004A1BE2"/>
    <w:rsid w:val="004B09B2"/>
    <w:rsid w:val="004B1A06"/>
    <w:rsid w:val="004B5D81"/>
    <w:rsid w:val="004C05EA"/>
    <w:rsid w:val="004E08F1"/>
    <w:rsid w:val="004E10BA"/>
    <w:rsid w:val="004E4B7E"/>
    <w:rsid w:val="004F023F"/>
    <w:rsid w:val="004F5953"/>
    <w:rsid w:val="00507F2B"/>
    <w:rsid w:val="00510F69"/>
    <w:rsid w:val="005134E4"/>
    <w:rsid w:val="005173B2"/>
    <w:rsid w:val="00530DA8"/>
    <w:rsid w:val="00537A6A"/>
    <w:rsid w:val="00545147"/>
    <w:rsid w:val="00552482"/>
    <w:rsid w:val="005545C2"/>
    <w:rsid w:val="00555976"/>
    <w:rsid w:val="00565F32"/>
    <w:rsid w:val="00577C19"/>
    <w:rsid w:val="00590EF1"/>
    <w:rsid w:val="00591158"/>
    <w:rsid w:val="0059266D"/>
    <w:rsid w:val="00592A1A"/>
    <w:rsid w:val="00596812"/>
    <w:rsid w:val="005A03B7"/>
    <w:rsid w:val="005A29EC"/>
    <w:rsid w:val="005A5892"/>
    <w:rsid w:val="005D2DCD"/>
    <w:rsid w:val="005E2400"/>
    <w:rsid w:val="005E5251"/>
    <w:rsid w:val="005E66C5"/>
    <w:rsid w:val="005F0A79"/>
    <w:rsid w:val="005F1377"/>
    <w:rsid w:val="005F413F"/>
    <w:rsid w:val="005F71A2"/>
    <w:rsid w:val="005F75F0"/>
    <w:rsid w:val="00617D31"/>
    <w:rsid w:val="006246DE"/>
    <w:rsid w:val="006355D2"/>
    <w:rsid w:val="00635B0E"/>
    <w:rsid w:val="006419B3"/>
    <w:rsid w:val="00657A18"/>
    <w:rsid w:val="00667E9F"/>
    <w:rsid w:val="0068030E"/>
    <w:rsid w:val="006A386B"/>
    <w:rsid w:val="006A455D"/>
    <w:rsid w:val="006A744E"/>
    <w:rsid w:val="006B27F5"/>
    <w:rsid w:val="006E0123"/>
    <w:rsid w:val="00705B7F"/>
    <w:rsid w:val="00714616"/>
    <w:rsid w:val="007174A6"/>
    <w:rsid w:val="007220A2"/>
    <w:rsid w:val="0072627A"/>
    <w:rsid w:val="007273B5"/>
    <w:rsid w:val="0072795D"/>
    <w:rsid w:val="007377DF"/>
    <w:rsid w:val="0074348F"/>
    <w:rsid w:val="007434B3"/>
    <w:rsid w:val="0074746E"/>
    <w:rsid w:val="007539CC"/>
    <w:rsid w:val="00761CA7"/>
    <w:rsid w:val="00762683"/>
    <w:rsid w:val="00774557"/>
    <w:rsid w:val="00784A3A"/>
    <w:rsid w:val="00785683"/>
    <w:rsid w:val="00792E43"/>
    <w:rsid w:val="0079340E"/>
    <w:rsid w:val="0079670B"/>
    <w:rsid w:val="00797BF6"/>
    <w:rsid w:val="007A13A7"/>
    <w:rsid w:val="007A406D"/>
    <w:rsid w:val="007A45E3"/>
    <w:rsid w:val="007A4967"/>
    <w:rsid w:val="007A58BB"/>
    <w:rsid w:val="007A7A29"/>
    <w:rsid w:val="007B1893"/>
    <w:rsid w:val="007B427E"/>
    <w:rsid w:val="007B4486"/>
    <w:rsid w:val="007C1BA8"/>
    <w:rsid w:val="007C450A"/>
    <w:rsid w:val="007D68E6"/>
    <w:rsid w:val="007D6C0F"/>
    <w:rsid w:val="007F78DD"/>
    <w:rsid w:val="00801C5D"/>
    <w:rsid w:val="008059B7"/>
    <w:rsid w:val="008153FA"/>
    <w:rsid w:val="00837EE9"/>
    <w:rsid w:val="00850D10"/>
    <w:rsid w:val="00851527"/>
    <w:rsid w:val="00851927"/>
    <w:rsid w:val="00851C78"/>
    <w:rsid w:val="00856837"/>
    <w:rsid w:val="00861433"/>
    <w:rsid w:val="00864CCE"/>
    <w:rsid w:val="00866A9E"/>
    <w:rsid w:val="00870674"/>
    <w:rsid w:val="008826D9"/>
    <w:rsid w:val="00885156"/>
    <w:rsid w:val="008905C6"/>
    <w:rsid w:val="008A01EA"/>
    <w:rsid w:val="008C7E6B"/>
    <w:rsid w:val="008D1F3B"/>
    <w:rsid w:val="008E1C2C"/>
    <w:rsid w:val="008F52C6"/>
    <w:rsid w:val="00914E43"/>
    <w:rsid w:val="00916CB5"/>
    <w:rsid w:val="00931A2E"/>
    <w:rsid w:val="00934836"/>
    <w:rsid w:val="009427FC"/>
    <w:rsid w:val="00951A2A"/>
    <w:rsid w:val="00953AA7"/>
    <w:rsid w:val="009545A9"/>
    <w:rsid w:val="00956BD9"/>
    <w:rsid w:val="00963CC8"/>
    <w:rsid w:val="00982012"/>
    <w:rsid w:val="00984A6A"/>
    <w:rsid w:val="00985B53"/>
    <w:rsid w:val="00985CD1"/>
    <w:rsid w:val="009A20E1"/>
    <w:rsid w:val="009A3051"/>
    <w:rsid w:val="009C41D4"/>
    <w:rsid w:val="009D0787"/>
    <w:rsid w:val="009D32E9"/>
    <w:rsid w:val="009D7DD7"/>
    <w:rsid w:val="009E41EA"/>
    <w:rsid w:val="009E74F8"/>
    <w:rsid w:val="00A112A3"/>
    <w:rsid w:val="00A1160E"/>
    <w:rsid w:val="00A20F05"/>
    <w:rsid w:val="00A317E1"/>
    <w:rsid w:val="00A339AB"/>
    <w:rsid w:val="00A3665D"/>
    <w:rsid w:val="00A4379B"/>
    <w:rsid w:val="00A43CD0"/>
    <w:rsid w:val="00A43D04"/>
    <w:rsid w:val="00A47641"/>
    <w:rsid w:val="00A479B6"/>
    <w:rsid w:val="00A55B07"/>
    <w:rsid w:val="00A732D2"/>
    <w:rsid w:val="00A83042"/>
    <w:rsid w:val="00A83E9E"/>
    <w:rsid w:val="00A84D35"/>
    <w:rsid w:val="00A8589F"/>
    <w:rsid w:val="00A877FA"/>
    <w:rsid w:val="00A9189C"/>
    <w:rsid w:val="00A92683"/>
    <w:rsid w:val="00A93B44"/>
    <w:rsid w:val="00A95F4D"/>
    <w:rsid w:val="00A97C7D"/>
    <w:rsid w:val="00AA05AF"/>
    <w:rsid w:val="00AA064E"/>
    <w:rsid w:val="00AA0C35"/>
    <w:rsid w:val="00AA181F"/>
    <w:rsid w:val="00AB17E7"/>
    <w:rsid w:val="00AB3629"/>
    <w:rsid w:val="00AC1EE8"/>
    <w:rsid w:val="00AC4B04"/>
    <w:rsid w:val="00AD39BD"/>
    <w:rsid w:val="00AF15E1"/>
    <w:rsid w:val="00AF457A"/>
    <w:rsid w:val="00AF53F9"/>
    <w:rsid w:val="00AF5B5D"/>
    <w:rsid w:val="00AF60F0"/>
    <w:rsid w:val="00B00A3E"/>
    <w:rsid w:val="00B00DEB"/>
    <w:rsid w:val="00B02F77"/>
    <w:rsid w:val="00B11A5B"/>
    <w:rsid w:val="00B11CB2"/>
    <w:rsid w:val="00B139C2"/>
    <w:rsid w:val="00B13EFB"/>
    <w:rsid w:val="00B15B10"/>
    <w:rsid w:val="00B235B0"/>
    <w:rsid w:val="00B44F1B"/>
    <w:rsid w:val="00B545FB"/>
    <w:rsid w:val="00B66A15"/>
    <w:rsid w:val="00B95899"/>
    <w:rsid w:val="00BB1E9A"/>
    <w:rsid w:val="00BB2354"/>
    <w:rsid w:val="00BB77BE"/>
    <w:rsid w:val="00BC00BE"/>
    <w:rsid w:val="00BC10D8"/>
    <w:rsid w:val="00BC4EC9"/>
    <w:rsid w:val="00BD194D"/>
    <w:rsid w:val="00BD5226"/>
    <w:rsid w:val="00BE1D6C"/>
    <w:rsid w:val="00BE4794"/>
    <w:rsid w:val="00BE7C00"/>
    <w:rsid w:val="00BF0439"/>
    <w:rsid w:val="00BF480B"/>
    <w:rsid w:val="00BF5255"/>
    <w:rsid w:val="00C03ADB"/>
    <w:rsid w:val="00C03F17"/>
    <w:rsid w:val="00C2503F"/>
    <w:rsid w:val="00C35A0E"/>
    <w:rsid w:val="00C40EBC"/>
    <w:rsid w:val="00C44766"/>
    <w:rsid w:val="00C4735B"/>
    <w:rsid w:val="00C47A79"/>
    <w:rsid w:val="00C54017"/>
    <w:rsid w:val="00C62494"/>
    <w:rsid w:val="00C71777"/>
    <w:rsid w:val="00C72AF4"/>
    <w:rsid w:val="00C80249"/>
    <w:rsid w:val="00C85803"/>
    <w:rsid w:val="00C863C5"/>
    <w:rsid w:val="00C93969"/>
    <w:rsid w:val="00C97581"/>
    <w:rsid w:val="00CA02F4"/>
    <w:rsid w:val="00CA277E"/>
    <w:rsid w:val="00CB3E77"/>
    <w:rsid w:val="00CB44A3"/>
    <w:rsid w:val="00CB5B38"/>
    <w:rsid w:val="00CB60AE"/>
    <w:rsid w:val="00CC3244"/>
    <w:rsid w:val="00CD782B"/>
    <w:rsid w:val="00CE0D5D"/>
    <w:rsid w:val="00CE52B6"/>
    <w:rsid w:val="00CE7F41"/>
    <w:rsid w:val="00CF1539"/>
    <w:rsid w:val="00CF5033"/>
    <w:rsid w:val="00D116D8"/>
    <w:rsid w:val="00D128FF"/>
    <w:rsid w:val="00D136D6"/>
    <w:rsid w:val="00D15929"/>
    <w:rsid w:val="00D16A96"/>
    <w:rsid w:val="00D2035E"/>
    <w:rsid w:val="00D20419"/>
    <w:rsid w:val="00D220D4"/>
    <w:rsid w:val="00D225D0"/>
    <w:rsid w:val="00D3484F"/>
    <w:rsid w:val="00D559B2"/>
    <w:rsid w:val="00D71C2D"/>
    <w:rsid w:val="00D71FE7"/>
    <w:rsid w:val="00D84B2A"/>
    <w:rsid w:val="00D87CC7"/>
    <w:rsid w:val="00D9294A"/>
    <w:rsid w:val="00D93038"/>
    <w:rsid w:val="00D948D3"/>
    <w:rsid w:val="00D97C87"/>
    <w:rsid w:val="00DB1687"/>
    <w:rsid w:val="00DB1C96"/>
    <w:rsid w:val="00DB5F83"/>
    <w:rsid w:val="00DC561A"/>
    <w:rsid w:val="00DD13BD"/>
    <w:rsid w:val="00DD3307"/>
    <w:rsid w:val="00DD4124"/>
    <w:rsid w:val="00DE5C90"/>
    <w:rsid w:val="00DF05FF"/>
    <w:rsid w:val="00DF2424"/>
    <w:rsid w:val="00DF4BB7"/>
    <w:rsid w:val="00E11E34"/>
    <w:rsid w:val="00E16786"/>
    <w:rsid w:val="00E21B8C"/>
    <w:rsid w:val="00E27D4A"/>
    <w:rsid w:val="00E34176"/>
    <w:rsid w:val="00E36ADA"/>
    <w:rsid w:val="00E37F1D"/>
    <w:rsid w:val="00E47BD3"/>
    <w:rsid w:val="00E57568"/>
    <w:rsid w:val="00E656D5"/>
    <w:rsid w:val="00E67E95"/>
    <w:rsid w:val="00E70020"/>
    <w:rsid w:val="00E7017A"/>
    <w:rsid w:val="00E819B4"/>
    <w:rsid w:val="00E90942"/>
    <w:rsid w:val="00EB5674"/>
    <w:rsid w:val="00ED185C"/>
    <w:rsid w:val="00ED4563"/>
    <w:rsid w:val="00EF72C2"/>
    <w:rsid w:val="00F059AD"/>
    <w:rsid w:val="00F16728"/>
    <w:rsid w:val="00F16C1E"/>
    <w:rsid w:val="00F22962"/>
    <w:rsid w:val="00F2706D"/>
    <w:rsid w:val="00F306AE"/>
    <w:rsid w:val="00F3602C"/>
    <w:rsid w:val="00F42C5D"/>
    <w:rsid w:val="00F45809"/>
    <w:rsid w:val="00F5720E"/>
    <w:rsid w:val="00F6410B"/>
    <w:rsid w:val="00F70AF2"/>
    <w:rsid w:val="00F71017"/>
    <w:rsid w:val="00F738AF"/>
    <w:rsid w:val="00F75806"/>
    <w:rsid w:val="00F75DE7"/>
    <w:rsid w:val="00F96DBB"/>
    <w:rsid w:val="00FA1AC1"/>
    <w:rsid w:val="00FA55AC"/>
    <w:rsid w:val="00FB50E2"/>
    <w:rsid w:val="00FB7FC8"/>
    <w:rsid w:val="00FD2DBA"/>
    <w:rsid w:val="00FE0A28"/>
    <w:rsid w:val="00FE46C6"/>
    <w:rsid w:val="00FE6089"/>
    <w:rsid w:val="00FF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-relative:page;mso-position-vertical-relative:page" o:allowoverlap="f" fill="f" fillcolor="white" strokecolor="silver">
      <v:fill color="white" on="f"/>
      <v:stroke color="silver"/>
    </o:shapedefaults>
    <o:shapelayout v:ext="edit">
      <o:idmap v:ext="edit" data="1"/>
    </o:shapelayout>
  </w:shapeDefaults>
  <w:decimalSymbol w:val=","/>
  <w:listSeparator w:val=";"/>
  <w15:docId w15:val="{536BDB39-8F15-43BA-8434-B0203B6C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96D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color w:val="999999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link w:val="Nagwek6Znak"/>
    <w:qFormat/>
    <w:rsid w:val="00870674"/>
    <w:pPr>
      <w:keepNext/>
      <w:numPr>
        <w:ilvl w:val="1"/>
        <w:numId w:val="2"/>
      </w:numPr>
      <w:outlineLvl w:val="5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Nazwiskoodbiorcy">
    <w:name w:val="Nazwisko odbiorcy"/>
    <w:basedOn w:val="Normalny"/>
    <w:next w:val="Normalny"/>
    <w:pPr>
      <w:spacing w:before="220" w:line="240" w:lineRule="atLeast"/>
      <w:jc w:val="both"/>
    </w:pPr>
    <w:rPr>
      <w:rFonts w:ascii="Garamond" w:hAnsi="Garamond"/>
      <w:kern w:val="18"/>
      <w:lang w:eastAsia="en-US"/>
    </w:rPr>
  </w:style>
  <w:style w:type="paragraph" w:customStyle="1" w:styleId="Logo">
    <w:name w:val="Logo"/>
    <w:basedOn w:val="Normalny"/>
    <w:rPr>
      <w:lang w:eastAsia="en-US" w:bidi="he-IL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</w:style>
  <w:style w:type="paragraph" w:styleId="Tekstpodstawowy">
    <w:name w:val="Body Text"/>
    <w:basedOn w:val="Normalny"/>
    <w:rPr>
      <w:rFonts w:ascii="Arial" w:hAnsi="Arial"/>
      <w:sz w:val="22"/>
    </w:rPr>
  </w:style>
  <w:style w:type="character" w:styleId="Numerstrony">
    <w:name w:val="page number"/>
    <w:basedOn w:val="Domylnaczcionkaakapitu"/>
  </w:style>
  <w:style w:type="paragraph" w:customStyle="1" w:styleId="Nazwaprzedsibiorstwa">
    <w:name w:val="Nazwa przedsiębiorstwa"/>
    <w:basedOn w:val="Normalny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</w:rPr>
  </w:style>
  <w:style w:type="character" w:styleId="Pogrubienie">
    <w:name w:val="Strong"/>
    <w:qFormat/>
    <w:rPr>
      <w:b/>
      <w:bCs/>
    </w:rPr>
  </w:style>
  <w:style w:type="paragraph" w:styleId="Akapitzlist">
    <w:name w:val="List Paragraph"/>
    <w:basedOn w:val="Normalny"/>
    <w:uiPriority w:val="34"/>
    <w:qFormat/>
    <w:rsid w:val="004339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">
    <w:name w:val="Styl"/>
    <w:rsid w:val="0043396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364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64D3B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C71777"/>
  </w:style>
  <w:style w:type="character" w:customStyle="1" w:styleId="pogrub1">
    <w:name w:val="pogrub1"/>
    <w:rsid w:val="00DF2424"/>
    <w:rPr>
      <w:b/>
      <w:bCs/>
    </w:rPr>
  </w:style>
  <w:style w:type="table" w:styleId="Tabela-Siatka">
    <w:name w:val="Table Grid"/>
    <w:basedOn w:val="Standardowy"/>
    <w:uiPriority w:val="59"/>
    <w:rsid w:val="00B1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5B1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gwek6Znak">
    <w:name w:val="Nagłówek 6 Znak"/>
    <w:link w:val="Nagwek6"/>
    <w:rsid w:val="00870674"/>
    <w:rPr>
      <w:b/>
      <w:bCs/>
      <w:sz w:val="24"/>
      <w:szCs w:val="24"/>
    </w:rPr>
  </w:style>
  <w:style w:type="character" w:customStyle="1" w:styleId="apple-converted-space">
    <w:name w:val="apple-converted-space"/>
    <w:rsid w:val="0079340E"/>
  </w:style>
  <w:style w:type="paragraph" w:styleId="Tematkomentarza">
    <w:name w:val="annotation subject"/>
    <w:basedOn w:val="Tekstkomentarza"/>
    <w:next w:val="Tekstkomentarza"/>
    <w:link w:val="TematkomentarzaZnak"/>
    <w:rsid w:val="00F5720E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5720E"/>
  </w:style>
  <w:style w:type="character" w:customStyle="1" w:styleId="TematkomentarzaZnak">
    <w:name w:val="Temat komentarza Znak"/>
    <w:basedOn w:val="TekstkomentarzaZnak"/>
    <w:link w:val="Tematkomentarza"/>
    <w:rsid w:val="00F572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Kier_dz_plan_i_real\Moje%20dokumenty\Praca\roboczy\uslugi\umowy\Remontowe\EC\Pompa%20HD\Remont\IW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9A89BE624BEF4BA38A786EF71D2F85" ma:contentTypeVersion="1" ma:contentTypeDescription="Utwórz nowy dokument." ma:contentTypeScope="" ma:versionID="2d24143b889b0ab6b2a0e0466cfaa6b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f80998710ddddb2e1af2e8a673c18c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63BDD9-5711-4C57-BAA1-D305E7F0ED4A}"/>
</file>

<file path=customXml/itemProps2.xml><?xml version="1.0" encoding="utf-8"?>
<ds:datastoreItem xmlns:ds="http://schemas.openxmlformats.org/officeDocument/2006/customXml" ds:itemID="{C47A4608-55C2-40D1-B0EE-9CC76415669A}"/>
</file>

<file path=customXml/itemProps3.xml><?xml version="1.0" encoding="utf-8"?>
<ds:datastoreItem xmlns:ds="http://schemas.openxmlformats.org/officeDocument/2006/customXml" ds:itemID="{9BA81FC0-9788-4D7F-AF84-52325DC373A6}"/>
</file>

<file path=customXml/itemProps4.xml><?xml version="1.0" encoding="utf-8"?>
<ds:datastoreItem xmlns:ds="http://schemas.openxmlformats.org/officeDocument/2006/customXml" ds:itemID="{91ECC383-1309-45D3-957F-A0DB898422E0}"/>
</file>

<file path=docProps/app.xml><?xml version="1.0" encoding="utf-8"?>
<Properties xmlns="http://schemas.openxmlformats.org/officeDocument/2006/extended-properties" xmlns:vt="http://schemas.openxmlformats.org/officeDocument/2006/docPropsVTypes">
  <Template>IWZ.dot</Template>
  <TotalTime>0</TotalTime>
  <Pages>3</Pages>
  <Words>743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- wewnętrzny</vt:lpstr>
    </vt:vector>
  </TitlesOfParts>
  <Company>Ciech Chemical Group</Company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- wewnętrzny</dc:title>
  <dc:creator>IZCH Soda Mątwy</dc:creator>
  <cp:lastModifiedBy>Rosek Aleksander</cp:lastModifiedBy>
  <cp:revision>11</cp:revision>
  <cp:lastPrinted>2013-12-06T11:27:00Z</cp:lastPrinted>
  <dcterms:created xsi:type="dcterms:W3CDTF">2014-12-19T05:36:00Z</dcterms:created>
  <dcterms:modified xsi:type="dcterms:W3CDTF">2015-02-13T11:15:00Z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0x010100199A89BE624BEF4BA38A786EF71D2F85</vt:lpwstr>
  </property>
</Properties>
</file>