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28" w:rsidRPr="00726858" w:rsidRDefault="00A24C28" w:rsidP="00A24C28">
      <w:pPr>
        <w:ind w:left="0"/>
        <w:rPr>
          <w:lang w:val="ro-RO"/>
        </w:rPr>
      </w:pPr>
      <w:bookmarkStart w:id="0" w:name="_GoBack"/>
      <w:bookmarkEnd w:id="0"/>
    </w:p>
    <w:p w:rsidR="005D03AC" w:rsidRPr="00726858" w:rsidRDefault="00586891" w:rsidP="00E05355">
      <w:pPr>
        <w:ind w:left="0"/>
        <w:jc w:val="center"/>
        <w:rPr>
          <w:rFonts w:asciiTheme="minorHAnsi" w:hAnsiTheme="minorHAnsi" w:cstheme="minorHAnsi"/>
          <w:b/>
          <w:lang w:val="ro-RO"/>
        </w:rPr>
      </w:pPr>
      <w:r w:rsidRPr="00726858">
        <w:rPr>
          <w:rFonts w:asciiTheme="minorHAnsi" w:hAnsiTheme="minorHAnsi" w:cstheme="minorHAnsi"/>
          <w:b/>
          <w:lang w:val="ro-RO"/>
        </w:rPr>
        <w:t>BOLESŁAW DEC</w:t>
      </w:r>
    </w:p>
    <w:p w:rsidR="005D03AC" w:rsidRPr="00726858" w:rsidRDefault="00726858" w:rsidP="00726858">
      <w:pPr>
        <w:ind w:left="0"/>
        <w:rPr>
          <w:rFonts w:asciiTheme="minorHAnsi" w:hAnsiTheme="minorHAnsi" w:cstheme="minorHAnsi"/>
          <w:b/>
          <w:lang w:val="ro-RO"/>
        </w:rPr>
      </w:pPr>
      <w:r w:rsidRPr="00726858">
        <w:rPr>
          <w:rFonts w:asciiTheme="minorHAnsi" w:hAnsiTheme="minorHAnsi" w:cstheme="minorHAnsi"/>
          <w:b/>
          <w:lang w:val="ro-RO"/>
        </w:rPr>
        <w:t>EXPER</w:t>
      </w:r>
      <w:r>
        <w:rPr>
          <w:rFonts w:asciiTheme="minorHAnsi" w:hAnsiTheme="minorHAnsi" w:cstheme="minorHAnsi"/>
          <w:b/>
          <w:lang w:val="ro-RO"/>
        </w:rPr>
        <w:t>IENŢA PROFESIONALĂ</w:t>
      </w:r>
    </w:p>
    <w:p w:rsidR="00E05355" w:rsidRPr="00726858" w:rsidRDefault="00E05355" w:rsidP="00726858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 xml:space="preserve">02.2014 – </w:t>
      </w:r>
      <w:r w:rsidR="00726858">
        <w:rPr>
          <w:rFonts w:asciiTheme="minorHAnsi" w:hAnsiTheme="minorHAnsi" w:cstheme="minorHAnsi"/>
          <w:u w:val="single"/>
          <w:lang w:val="ro-RO"/>
        </w:rPr>
        <w:t>prezent</w:t>
      </w:r>
      <w:r w:rsidRPr="00726858">
        <w:rPr>
          <w:rFonts w:asciiTheme="minorHAnsi" w:hAnsiTheme="minorHAnsi" w:cstheme="minorHAnsi"/>
          <w:lang w:val="ro-RO"/>
        </w:rPr>
        <w:tab/>
      </w:r>
      <w:r w:rsidRPr="00726858">
        <w:rPr>
          <w:rFonts w:asciiTheme="minorHAnsi" w:hAnsiTheme="minorHAnsi" w:cstheme="minorHAnsi"/>
          <w:b/>
          <w:lang w:val="ro-RO"/>
        </w:rPr>
        <w:t>CIECH S.A.</w:t>
      </w:r>
      <w:r w:rsidRPr="00726858">
        <w:rPr>
          <w:rFonts w:asciiTheme="minorHAnsi" w:hAnsiTheme="minorHAnsi" w:cstheme="minorHAnsi"/>
          <w:lang w:val="ro-RO"/>
        </w:rPr>
        <w:t xml:space="preserve">  </w:t>
      </w:r>
      <w:r w:rsidR="00726858" w:rsidRPr="00726858">
        <w:rPr>
          <w:rFonts w:asciiTheme="minorHAnsi" w:hAnsiTheme="minorHAnsi" w:cstheme="minorHAnsi"/>
          <w:b/>
          <w:bCs/>
          <w:lang w:val="ro-RO"/>
        </w:rPr>
        <w:t xml:space="preserve">Şef </w:t>
      </w:r>
      <w:r w:rsidR="00726858">
        <w:rPr>
          <w:rFonts w:asciiTheme="minorHAnsi" w:hAnsiTheme="minorHAnsi" w:cstheme="minorHAnsi"/>
          <w:b/>
          <w:bCs/>
          <w:lang w:val="ro-RO"/>
        </w:rPr>
        <w:t>Departament Juridic</w:t>
      </w:r>
      <w:r w:rsidRPr="00726858">
        <w:rPr>
          <w:rFonts w:asciiTheme="minorHAnsi" w:hAnsiTheme="minorHAnsi" w:cstheme="minorHAnsi"/>
          <w:b/>
          <w:lang w:val="ro-RO"/>
        </w:rPr>
        <w:t>.</w:t>
      </w:r>
      <w:r w:rsidRPr="00726858">
        <w:rPr>
          <w:rFonts w:asciiTheme="minorHAnsi" w:hAnsiTheme="minorHAnsi" w:cstheme="minorHAnsi"/>
          <w:lang w:val="ro-RO"/>
        </w:rPr>
        <w:t xml:space="preserve"> </w:t>
      </w:r>
    </w:p>
    <w:p w:rsidR="00F424C8" w:rsidRPr="00726858" w:rsidRDefault="00F424C8" w:rsidP="002701B9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 xml:space="preserve">11.2011 –  </w:t>
      </w:r>
      <w:r w:rsidR="00B553F1" w:rsidRPr="00726858">
        <w:rPr>
          <w:rFonts w:asciiTheme="minorHAnsi" w:hAnsiTheme="minorHAnsi" w:cstheme="minorHAnsi"/>
          <w:u w:val="single"/>
          <w:lang w:val="ro-RO"/>
        </w:rPr>
        <w:t>02.2014</w:t>
      </w:r>
      <w:r w:rsidRPr="00726858">
        <w:rPr>
          <w:rFonts w:asciiTheme="minorHAnsi" w:hAnsiTheme="minorHAnsi" w:cstheme="minorHAnsi"/>
          <w:lang w:val="ro-RO"/>
        </w:rPr>
        <w:tab/>
      </w:r>
      <w:r w:rsidRPr="00726858">
        <w:rPr>
          <w:rFonts w:asciiTheme="minorHAnsi" w:hAnsiTheme="minorHAnsi" w:cstheme="minorHAnsi"/>
          <w:b/>
          <w:lang w:val="ro-RO"/>
        </w:rPr>
        <w:t>NWR Karbonia S.A.</w:t>
      </w:r>
      <w:r w:rsidR="00726858">
        <w:rPr>
          <w:rFonts w:asciiTheme="minorHAnsi" w:hAnsiTheme="minorHAnsi" w:cstheme="minorHAnsi"/>
          <w:lang w:val="ro-RO"/>
        </w:rPr>
        <w:t xml:space="preserve"> di</w:t>
      </w:r>
      <w:r w:rsidRPr="00726858">
        <w:rPr>
          <w:rFonts w:asciiTheme="minorHAnsi" w:hAnsiTheme="minorHAnsi" w:cstheme="minorHAnsi"/>
          <w:lang w:val="ro-RO"/>
        </w:rPr>
        <w:t>n Kaczyce</w:t>
      </w:r>
      <w:r w:rsidR="005F0853" w:rsidRPr="00726858">
        <w:rPr>
          <w:rFonts w:asciiTheme="minorHAnsi" w:hAnsiTheme="minorHAnsi" w:cstheme="minorHAnsi"/>
          <w:lang w:val="ro-RO"/>
        </w:rPr>
        <w:t>/Silesia</w:t>
      </w:r>
      <w:r w:rsidRPr="00726858">
        <w:rPr>
          <w:rFonts w:asciiTheme="minorHAnsi" w:hAnsiTheme="minorHAnsi" w:cstheme="minorHAnsi"/>
          <w:lang w:val="ro-RO"/>
        </w:rPr>
        <w:t xml:space="preserve">. </w:t>
      </w:r>
      <w:r w:rsidR="00726858">
        <w:rPr>
          <w:rFonts w:asciiTheme="minorHAnsi" w:hAnsiTheme="minorHAnsi" w:cstheme="minorHAnsi"/>
          <w:lang w:val="ro-RO"/>
        </w:rPr>
        <w:t xml:space="preserve">Societate minieră, aparţinând </w:t>
      </w:r>
      <w:r w:rsidRPr="00726858">
        <w:rPr>
          <w:rFonts w:asciiTheme="minorHAnsi" w:hAnsiTheme="minorHAnsi" w:cstheme="minorHAnsi"/>
          <w:lang w:val="ro-RO"/>
        </w:rPr>
        <w:t xml:space="preserve"> NWR NV/NWR Plc. </w:t>
      </w:r>
      <w:r w:rsidR="00726858">
        <w:rPr>
          <w:rFonts w:asciiTheme="minorHAnsi" w:hAnsiTheme="minorHAnsi" w:cstheme="minorHAnsi"/>
          <w:lang w:val="ro-RO"/>
        </w:rPr>
        <w:t xml:space="preserve">Una din cele mai mari societăţi miniere de tip holding din Europa </w:t>
      </w:r>
      <w:r w:rsidRPr="00726858">
        <w:rPr>
          <w:rFonts w:asciiTheme="minorHAnsi" w:hAnsiTheme="minorHAnsi" w:cstheme="minorHAnsi"/>
          <w:lang w:val="ro-RO"/>
        </w:rPr>
        <w:t>Central</w:t>
      </w:r>
      <w:r w:rsidR="00726858">
        <w:rPr>
          <w:rFonts w:asciiTheme="minorHAnsi" w:hAnsiTheme="minorHAnsi" w:cstheme="minorHAnsi"/>
          <w:lang w:val="ro-RO"/>
        </w:rPr>
        <w:t>ă</w:t>
      </w:r>
      <w:r w:rsidRPr="00726858">
        <w:rPr>
          <w:rFonts w:asciiTheme="minorHAnsi" w:hAnsiTheme="minorHAnsi" w:cstheme="minorHAnsi"/>
          <w:lang w:val="ro-RO"/>
        </w:rPr>
        <w:t xml:space="preserve"> </w:t>
      </w:r>
      <w:r w:rsidRPr="00726858">
        <w:rPr>
          <w:rFonts w:asciiTheme="minorHAnsi" w:hAnsiTheme="minorHAnsi" w:cstheme="minorHAnsi"/>
          <w:i/>
          <w:lang w:val="ro-RO"/>
        </w:rPr>
        <w:t>inter alia</w:t>
      </w:r>
      <w:r w:rsidRPr="00726858">
        <w:rPr>
          <w:rFonts w:asciiTheme="minorHAnsi" w:hAnsiTheme="minorHAnsi" w:cstheme="minorHAnsi"/>
          <w:lang w:val="ro-RO"/>
        </w:rPr>
        <w:t xml:space="preserve"> </w:t>
      </w:r>
      <w:r w:rsidR="00726858">
        <w:rPr>
          <w:rFonts w:asciiTheme="minorHAnsi" w:hAnsiTheme="minorHAnsi" w:cstheme="minorHAnsi"/>
          <w:lang w:val="ro-RO"/>
        </w:rPr>
        <w:t xml:space="preserve">deţinând </w:t>
      </w:r>
      <w:r w:rsidRPr="00726858">
        <w:rPr>
          <w:rFonts w:asciiTheme="minorHAnsi" w:hAnsiTheme="minorHAnsi" w:cstheme="minorHAnsi"/>
          <w:lang w:val="ro-RO"/>
        </w:rPr>
        <w:t>5 mine</w:t>
      </w:r>
      <w:r w:rsidR="00726858">
        <w:rPr>
          <w:rFonts w:asciiTheme="minorHAnsi" w:hAnsiTheme="minorHAnsi" w:cstheme="minorHAnsi"/>
          <w:lang w:val="ro-RO"/>
        </w:rPr>
        <w:t xml:space="preserve"> în Republica Cehă</w:t>
      </w:r>
      <w:r w:rsidRPr="00726858">
        <w:rPr>
          <w:rFonts w:asciiTheme="minorHAnsi" w:hAnsiTheme="minorHAnsi" w:cstheme="minorHAnsi"/>
          <w:lang w:val="ro-RO"/>
        </w:rPr>
        <w:t xml:space="preserve">. </w:t>
      </w:r>
      <w:r w:rsidR="00726858">
        <w:rPr>
          <w:rFonts w:asciiTheme="minorHAnsi" w:hAnsiTheme="minorHAnsi" w:cstheme="minorHAnsi"/>
          <w:lang w:val="ro-RO"/>
        </w:rPr>
        <w:t>Poziţie responsabilă pentru toate aspectele juridice</w:t>
      </w:r>
      <w:r w:rsidRPr="00726858">
        <w:rPr>
          <w:rFonts w:asciiTheme="minorHAnsi" w:hAnsiTheme="minorHAnsi" w:cstheme="minorHAnsi"/>
          <w:lang w:val="ro-RO"/>
        </w:rPr>
        <w:t>: corporat</w:t>
      </w:r>
      <w:r w:rsidR="00726858">
        <w:rPr>
          <w:rFonts w:asciiTheme="minorHAnsi" w:hAnsiTheme="minorHAnsi" w:cstheme="minorHAnsi"/>
          <w:lang w:val="ro-RO"/>
        </w:rPr>
        <w:t>iste</w:t>
      </w:r>
      <w:r w:rsidRPr="00726858">
        <w:rPr>
          <w:rFonts w:asciiTheme="minorHAnsi" w:hAnsiTheme="minorHAnsi" w:cstheme="minorHAnsi"/>
          <w:lang w:val="ro-RO"/>
        </w:rPr>
        <w:t xml:space="preserve">, </w:t>
      </w:r>
      <w:r w:rsidR="0025480B">
        <w:rPr>
          <w:rFonts w:asciiTheme="minorHAnsi" w:hAnsiTheme="minorHAnsi" w:cstheme="minorHAnsi"/>
          <w:lang w:val="ro-RO"/>
        </w:rPr>
        <w:t>probleme privind proprietatea</w:t>
      </w:r>
      <w:r w:rsidRPr="00726858">
        <w:rPr>
          <w:rFonts w:asciiTheme="minorHAnsi" w:hAnsiTheme="minorHAnsi" w:cstheme="minorHAnsi"/>
          <w:lang w:val="ro-RO"/>
        </w:rPr>
        <w:t xml:space="preserve">, </w:t>
      </w:r>
      <w:r w:rsidR="0025480B">
        <w:rPr>
          <w:rFonts w:asciiTheme="minorHAnsi" w:hAnsiTheme="minorHAnsi" w:cstheme="minorHAnsi"/>
          <w:lang w:val="ro-RO"/>
        </w:rPr>
        <w:t xml:space="preserve">dezvăluirea informaţiilor şi suport juridic permanent </w:t>
      </w:r>
      <w:r w:rsidR="004033F5">
        <w:rPr>
          <w:rFonts w:asciiTheme="minorHAnsi" w:hAnsiTheme="minorHAnsi" w:cstheme="minorHAnsi"/>
          <w:lang w:val="ro-RO"/>
        </w:rPr>
        <w:t xml:space="preserve">pentru </w:t>
      </w:r>
      <w:r w:rsidRPr="00726858">
        <w:rPr>
          <w:rFonts w:asciiTheme="minorHAnsi" w:hAnsiTheme="minorHAnsi" w:cstheme="minorHAnsi"/>
          <w:lang w:val="ro-RO"/>
        </w:rPr>
        <w:t xml:space="preserve">NWR Karbonia S.A. </w:t>
      </w:r>
      <w:r w:rsidR="004033F5">
        <w:rPr>
          <w:rFonts w:asciiTheme="minorHAnsi" w:hAnsiTheme="minorHAnsi" w:cstheme="minorHAnsi"/>
          <w:lang w:val="ro-RO"/>
        </w:rPr>
        <w:t>În general</w:t>
      </w:r>
      <w:r w:rsidRPr="00726858">
        <w:rPr>
          <w:rFonts w:asciiTheme="minorHAnsi" w:hAnsiTheme="minorHAnsi" w:cstheme="minorHAnsi"/>
          <w:lang w:val="ro-RO"/>
        </w:rPr>
        <w:t xml:space="preserve"> – </w:t>
      </w:r>
      <w:r w:rsidR="004033F5">
        <w:rPr>
          <w:rFonts w:asciiTheme="minorHAnsi" w:hAnsiTheme="minorHAnsi" w:cstheme="minorHAnsi"/>
          <w:lang w:val="ro-RO"/>
        </w:rPr>
        <w:t xml:space="preserve">prestarea de servicii juridice aferente unei investiţii miniere în valoare de </w:t>
      </w:r>
      <w:r w:rsidRPr="00726858">
        <w:rPr>
          <w:rFonts w:asciiTheme="minorHAnsi" w:hAnsiTheme="minorHAnsi" w:cstheme="minorHAnsi"/>
          <w:lang w:val="ro-RO"/>
        </w:rPr>
        <w:t>500.000.000</w:t>
      </w:r>
      <w:r w:rsidR="004033F5">
        <w:rPr>
          <w:rFonts w:asciiTheme="minorHAnsi" w:hAnsiTheme="minorHAnsi" w:cstheme="minorHAnsi"/>
          <w:lang w:val="ro-RO"/>
        </w:rPr>
        <w:t xml:space="preserve"> euro</w:t>
      </w:r>
      <w:r w:rsidR="005F0853" w:rsidRPr="00726858">
        <w:rPr>
          <w:rFonts w:asciiTheme="minorHAnsi" w:hAnsiTheme="minorHAnsi" w:cstheme="minorHAnsi"/>
          <w:lang w:val="ro-RO"/>
        </w:rPr>
        <w:t xml:space="preserve"> </w:t>
      </w:r>
      <w:r w:rsidR="004033F5">
        <w:rPr>
          <w:rFonts w:asciiTheme="minorHAnsi" w:hAnsiTheme="minorHAnsi" w:cstheme="minorHAnsi"/>
          <w:lang w:val="ro-RO"/>
        </w:rPr>
        <w:t xml:space="preserve">şi crearea unui nou Departament Juridic, care </w:t>
      </w:r>
      <w:r w:rsidR="002701B9">
        <w:rPr>
          <w:rFonts w:asciiTheme="minorHAnsi" w:hAnsiTheme="minorHAnsi" w:cstheme="minorHAnsi"/>
          <w:lang w:val="ro-RO"/>
        </w:rPr>
        <w:t xml:space="preserve">urma să ofere, </w:t>
      </w:r>
      <w:r w:rsidR="004033F5">
        <w:rPr>
          <w:rFonts w:asciiTheme="minorHAnsi" w:hAnsiTheme="minorHAnsi" w:cstheme="minorHAnsi"/>
          <w:lang w:val="ro-RO"/>
        </w:rPr>
        <w:t>în cele din urmă</w:t>
      </w:r>
      <w:r w:rsidR="002701B9">
        <w:rPr>
          <w:rFonts w:asciiTheme="minorHAnsi" w:hAnsiTheme="minorHAnsi" w:cstheme="minorHAnsi"/>
          <w:lang w:val="ro-RO"/>
        </w:rPr>
        <w:t>,</w:t>
      </w:r>
      <w:r w:rsidR="004033F5">
        <w:rPr>
          <w:rFonts w:asciiTheme="minorHAnsi" w:hAnsiTheme="minorHAnsi" w:cstheme="minorHAnsi"/>
          <w:lang w:val="ro-RO"/>
        </w:rPr>
        <w:t xml:space="preserve"> servicii pentru o societate cu peste </w:t>
      </w:r>
      <w:r w:rsidR="005F0853" w:rsidRPr="00726858">
        <w:rPr>
          <w:rFonts w:asciiTheme="minorHAnsi" w:hAnsiTheme="minorHAnsi" w:cstheme="minorHAnsi"/>
          <w:lang w:val="ro-RO"/>
        </w:rPr>
        <w:t xml:space="preserve">2.500 </w:t>
      </w:r>
      <w:r w:rsidR="004033F5">
        <w:rPr>
          <w:rFonts w:asciiTheme="minorHAnsi" w:hAnsiTheme="minorHAnsi" w:cstheme="minorHAnsi"/>
          <w:lang w:val="ro-RO"/>
        </w:rPr>
        <w:t>de angajaţi</w:t>
      </w:r>
      <w:r w:rsidR="005F0853" w:rsidRPr="00726858">
        <w:rPr>
          <w:rFonts w:asciiTheme="minorHAnsi" w:hAnsiTheme="minorHAnsi" w:cstheme="minorHAnsi"/>
          <w:lang w:val="ro-RO"/>
        </w:rPr>
        <w:t xml:space="preserve">.  </w:t>
      </w:r>
      <w:r w:rsidR="004033F5" w:rsidRPr="00726858">
        <w:rPr>
          <w:rFonts w:asciiTheme="minorHAnsi" w:hAnsiTheme="minorHAnsi" w:cstheme="minorHAnsi"/>
          <w:b/>
          <w:bCs/>
          <w:lang w:val="ro-RO"/>
        </w:rPr>
        <w:t xml:space="preserve">Şef </w:t>
      </w:r>
      <w:r w:rsidR="004033F5">
        <w:rPr>
          <w:rFonts w:asciiTheme="minorHAnsi" w:hAnsiTheme="minorHAnsi" w:cstheme="minorHAnsi"/>
          <w:b/>
          <w:bCs/>
          <w:lang w:val="ro-RO"/>
        </w:rPr>
        <w:t>Departament Juridic</w:t>
      </w:r>
      <w:r w:rsidR="00B553F1" w:rsidRPr="00726858">
        <w:rPr>
          <w:rFonts w:asciiTheme="minorHAnsi" w:hAnsiTheme="minorHAnsi" w:cstheme="minorHAnsi"/>
          <w:b/>
          <w:lang w:val="ro-RO"/>
        </w:rPr>
        <w:t xml:space="preserve">. </w:t>
      </w:r>
    </w:p>
    <w:p w:rsidR="00C73E9A" w:rsidRPr="00726858" w:rsidRDefault="00C73E9A" w:rsidP="00AE0AE5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 xml:space="preserve">03.2007 – </w:t>
      </w:r>
      <w:r w:rsidR="00AD7120" w:rsidRPr="00726858">
        <w:rPr>
          <w:rFonts w:asciiTheme="minorHAnsi" w:hAnsiTheme="minorHAnsi" w:cstheme="minorHAnsi"/>
          <w:u w:val="single"/>
          <w:lang w:val="ro-RO"/>
        </w:rPr>
        <w:t>06.2011</w:t>
      </w:r>
      <w:r w:rsidRPr="00726858">
        <w:rPr>
          <w:rFonts w:asciiTheme="minorHAnsi" w:hAnsiTheme="minorHAnsi" w:cstheme="minorHAnsi"/>
          <w:lang w:val="ro-RO"/>
        </w:rPr>
        <w:tab/>
      </w:r>
      <w:r w:rsidR="00586891" w:rsidRPr="00726858">
        <w:rPr>
          <w:rFonts w:asciiTheme="minorHAnsi" w:hAnsiTheme="minorHAnsi" w:cstheme="minorHAnsi"/>
          <w:b/>
          <w:lang w:val="ro-RO"/>
        </w:rPr>
        <w:t>Synthos Spółka Akcyjna</w:t>
      </w:r>
      <w:r w:rsidR="00586891" w:rsidRPr="00726858">
        <w:rPr>
          <w:rFonts w:asciiTheme="minorHAnsi" w:hAnsiTheme="minorHAnsi" w:cstheme="minorHAnsi"/>
          <w:lang w:val="ro-RO"/>
        </w:rPr>
        <w:t xml:space="preserve"> </w:t>
      </w:r>
      <w:r w:rsidR="004033F5">
        <w:rPr>
          <w:rFonts w:asciiTheme="minorHAnsi" w:hAnsiTheme="minorHAnsi" w:cstheme="minorHAnsi"/>
          <w:lang w:val="ro-RO"/>
        </w:rPr>
        <w:t>d</w:t>
      </w:r>
      <w:r w:rsidR="00586891" w:rsidRPr="00726858">
        <w:rPr>
          <w:rFonts w:asciiTheme="minorHAnsi" w:hAnsiTheme="minorHAnsi" w:cstheme="minorHAnsi"/>
          <w:lang w:val="ro-RO"/>
        </w:rPr>
        <w:t>in Oświęcim</w:t>
      </w:r>
      <w:r w:rsidR="00B73691" w:rsidRPr="00726858">
        <w:rPr>
          <w:rFonts w:asciiTheme="minorHAnsi" w:hAnsiTheme="minorHAnsi" w:cstheme="minorHAnsi"/>
          <w:lang w:val="ro-RO"/>
        </w:rPr>
        <w:t>.</w:t>
      </w:r>
      <w:r w:rsidR="00586891" w:rsidRPr="00726858">
        <w:rPr>
          <w:rFonts w:asciiTheme="minorHAnsi" w:hAnsiTheme="minorHAnsi" w:cstheme="minorHAnsi"/>
          <w:lang w:val="ro-RO"/>
        </w:rPr>
        <w:t xml:space="preserve"> </w:t>
      </w:r>
      <w:r w:rsidR="00256F04" w:rsidRPr="00726858">
        <w:rPr>
          <w:rFonts w:asciiTheme="minorHAnsi" w:hAnsiTheme="minorHAnsi" w:cstheme="minorHAnsi"/>
          <w:lang w:val="ro-RO"/>
        </w:rPr>
        <w:t xml:space="preserve"> </w:t>
      </w:r>
      <w:r w:rsidR="00BD3725">
        <w:rPr>
          <w:rFonts w:asciiTheme="minorHAnsi" w:hAnsiTheme="minorHAnsi" w:cstheme="minorHAnsi"/>
          <w:lang w:val="ro-RO"/>
        </w:rPr>
        <w:t>Cel mai mare producător de cauciuc sintetic</w:t>
      </w:r>
      <w:r w:rsidR="00840182" w:rsidRPr="00726858">
        <w:rPr>
          <w:rFonts w:asciiTheme="minorHAnsi" w:hAnsiTheme="minorHAnsi" w:cstheme="minorHAnsi"/>
          <w:lang w:val="ro-RO"/>
        </w:rPr>
        <w:t>,</w:t>
      </w:r>
      <w:r w:rsidR="00BD3725">
        <w:rPr>
          <w:rFonts w:asciiTheme="minorHAnsi" w:hAnsiTheme="minorHAnsi" w:cstheme="minorHAnsi"/>
          <w:lang w:val="ro-RO"/>
        </w:rPr>
        <w:t xml:space="preserve"> materiale de stiren din Europa Centrală şi de Est</w:t>
      </w:r>
      <w:r w:rsidR="00586891" w:rsidRPr="00726858">
        <w:rPr>
          <w:rFonts w:asciiTheme="minorHAnsi" w:hAnsiTheme="minorHAnsi" w:cstheme="minorHAnsi"/>
          <w:lang w:val="ro-RO"/>
        </w:rPr>
        <w:t xml:space="preserve">. </w:t>
      </w:r>
      <w:r w:rsidR="00BD3725">
        <w:rPr>
          <w:rFonts w:asciiTheme="minorHAnsi" w:hAnsiTheme="minorHAnsi" w:cstheme="minorHAnsi"/>
          <w:lang w:val="ro-RO"/>
        </w:rPr>
        <w:t>Producător</w:t>
      </w:r>
      <w:r w:rsidR="00840182" w:rsidRPr="00726858">
        <w:rPr>
          <w:rFonts w:asciiTheme="minorHAnsi" w:hAnsiTheme="minorHAnsi" w:cstheme="minorHAnsi"/>
          <w:lang w:val="ro-RO"/>
        </w:rPr>
        <w:t>, distribu</w:t>
      </w:r>
      <w:r w:rsidR="00BD3725">
        <w:rPr>
          <w:rFonts w:asciiTheme="minorHAnsi" w:hAnsiTheme="minorHAnsi" w:cstheme="minorHAnsi"/>
          <w:lang w:val="ro-RO"/>
        </w:rPr>
        <w:t>i</w:t>
      </w:r>
      <w:r w:rsidR="00840182" w:rsidRPr="00726858">
        <w:rPr>
          <w:rFonts w:asciiTheme="minorHAnsi" w:hAnsiTheme="minorHAnsi" w:cstheme="minorHAnsi"/>
          <w:lang w:val="ro-RO"/>
        </w:rPr>
        <w:t xml:space="preserve">tor </w:t>
      </w:r>
      <w:r w:rsidR="00BD3725">
        <w:rPr>
          <w:rFonts w:asciiTheme="minorHAnsi" w:hAnsiTheme="minorHAnsi" w:cstheme="minorHAnsi"/>
          <w:lang w:val="ro-RO"/>
        </w:rPr>
        <w:t xml:space="preserve">şi vânzător de energie produsă din surse convenţionale </w:t>
      </w:r>
      <w:r w:rsidR="00840182" w:rsidRPr="00726858">
        <w:rPr>
          <w:rFonts w:asciiTheme="minorHAnsi" w:hAnsiTheme="minorHAnsi" w:cstheme="minorHAnsi"/>
          <w:lang w:val="ro-RO"/>
        </w:rPr>
        <w:t>(</w:t>
      </w:r>
      <w:r w:rsidR="00BD3725">
        <w:rPr>
          <w:rFonts w:asciiTheme="minorHAnsi" w:hAnsiTheme="minorHAnsi" w:cstheme="minorHAnsi"/>
          <w:lang w:val="ro-RO"/>
        </w:rPr>
        <w:t xml:space="preserve">două centrale </w:t>
      </w:r>
      <w:r w:rsidR="00AE0AE5">
        <w:rPr>
          <w:rFonts w:asciiTheme="minorHAnsi" w:hAnsiTheme="minorHAnsi" w:cstheme="minorHAnsi"/>
          <w:lang w:val="ro-RO"/>
        </w:rPr>
        <w:t>pe cărbune, una în Polonia şi una în Republica Cehă şi o centrală de cogenerare de înaltă eficientă</w:t>
      </w:r>
      <w:r w:rsidR="00840182" w:rsidRPr="00726858">
        <w:rPr>
          <w:rFonts w:asciiTheme="minorHAnsi" w:hAnsiTheme="minorHAnsi" w:cstheme="minorHAnsi"/>
          <w:lang w:val="ro-RO"/>
        </w:rPr>
        <w:t>)</w:t>
      </w:r>
      <w:r w:rsidR="00B73691" w:rsidRPr="00726858">
        <w:rPr>
          <w:rFonts w:asciiTheme="minorHAnsi" w:hAnsiTheme="minorHAnsi" w:cstheme="minorHAnsi"/>
          <w:lang w:val="ro-RO"/>
        </w:rPr>
        <w:t xml:space="preserve">. </w:t>
      </w:r>
      <w:r w:rsidR="00AE0AE5" w:rsidRPr="00726858">
        <w:rPr>
          <w:rFonts w:asciiTheme="minorHAnsi" w:hAnsiTheme="minorHAnsi" w:cstheme="minorHAnsi"/>
          <w:b/>
          <w:bCs/>
          <w:lang w:val="ro-RO"/>
        </w:rPr>
        <w:t xml:space="preserve">Şef </w:t>
      </w:r>
      <w:r w:rsidR="00AE0AE5">
        <w:rPr>
          <w:rFonts w:asciiTheme="minorHAnsi" w:hAnsiTheme="minorHAnsi" w:cstheme="minorHAnsi"/>
          <w:b/>
          <w:bCs/>
          <w:lang w:val="ro-RO"/>
        </w:rPr>
        <w:t>Departament Juridic</w:t>
      </w:r>
      <w:r w:rsidR="00B553F1" w:rsidRPr="00726858">
        <w:rPr>
          <w:rFonts w:asciiTheme="minorHAnsi" w:hAnsiTheme="minorHAnsi" w:cstheme="minorHAnsi"/>
          <w:b/>
          <w:lang w:val="ro-RO"/>
        </w:rPr>
        <w:t>.</w:t>
      </w:r>
      <w:r w:rsidR="00B553F1" w:rsidRPr="00726858">
        <w:rPr>
          <w:rFonts w:asciiTheme="minorHAnsi" w:hAnsiTheme="minorHAnsi" w:cstheme="minorHAnsi"/>
          <w:lang w:val="ro-RO"/>
        </w:rPr>
        <w:t xml:space="preserve"> </w:t>
      </w:r>
    </w:p>
    <w:p w:rsidR="00007DB6" w:rsidRPr="00726858" w:rsidRDefault="00007DB6" w:rsidP="00855739">
      <w:pPr>
        <w:spacing w:before="240"/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08.2007 – 10.2008</w:t>
      </w:r>
      <w:r w:rsidRPr="00726858">
        <w:rPr>
          <w:rFonts w:asciiTheme="minorHAnsi" w:hAnsiTheme="minorHAnsi" w:cstheme="minorHAnsi"/>
          <w:lang w:val="ro-RO"/>
        </w:rPr>
        <w:tab/>
      </w:r>
      <w:r w:rsidR="008434DD" w:rsidRPr="00726858">
        <w:rPr>
          <w:rFonts w:asciiTheme="minorHAnsi" w:hAnsiTheme="minorHAnsi" w:cstheme="minorHAnsi"/>
          <w:b/>
          <w:lang w:val="ro-RO"/>
        </w:rPr>
        <w:t xml:space="preserve">Dwory Investments S.a.r.l. </w:t>
      </w:r>
      <w:r w:rsidR="00AE0AE5" w:rsidRPr="00AE0AE5">
        <w:rPr>
          <w:rFonts w:asciiTheme="minorHAnsi" w:hAnsiTheme="minorHAnsi" w:cstheme="minorHAnsi"/>
          <w:bCs/>
          <w:lang w:val="ro-RO"/>
        </w:rPr>
        <w:t>c</w:t>
      </w:r>
      <w:r w:rsidR="00AE0AE5">
        <w:rPr>
          <w:rFonts w:asciiTheme="minorHAnsi" w:hAnsiTheme="minorHAnsi" w:cstheme="minorHAnsi"/>
          <w:bCs/>
          <w:lang w:val="ro-RO"/>
        </w:rPr>
        <w:t xml:space="preserve">u sediul în </w:t>
      </w:r>
      <w:r w:rsidR="00AE0AE5">
        <w:rPr>
          <w:rFonts w:asciiTheme="minorHAnsi" w:hAnsiTheme="minorHAnsi" w:cstheme="minorHAnsi"/>
          <w:lang w:val="ro-RO"/>
        </w:rPr>
        <w:t>Luxemb</w:t>
      </w:r>
      <w:r w:rsidR="008434DD" w:rsidRPr="00726858">
        <w:rPr>
          <w:rFonts w:asciiTheme="minorHAnsi" w:hAnsiTheme="minorHAnsi" w:cstheme="minorHAnsi"/>
          <w:lang w:val="ro-RO"/>
        </w:rPr>
        <w:t xml:space="preserve">urg </w:t>
      </w:r>
      <w:r w:rsidR="00AE0AE5">
        <w:rPr>
          <w:rFonts w:asciiTheme="minorHAnsi" w:hAnsiTheme="minorHAnsi" w:cstheme="minorHAnsi"/>
          <w:lang w:val="ro-RO"/>
        </w:rPr>
        <w:t>–</w:t>
      </w:r>
      <w:r w:rsidR="008434DD" w:rsidRPr="00726858">
        <w:rPr>
          <w:rFonts w:asciiTheme="minorHAnsi" w:hAnsiTheme="minorHAnsi" w:cstheme="minorHAnsi"/>
          <w:lang w:val="ro-RO"/>
        </w:rPr>
        <w:t xml:space="preserve"> </w:t>
      </w:r>
      <w:r w:rsidR="00AE0AE5">
        <w:rPr>
          <w:rFonts w:asciiTheme="minorHAnsi" w:hAnsiTheme="minorHAnsi" w:cstheme="minorHAnsi"/>
          <w:lang w:val="ro-RO"/>
        </w:rPr>
        <w:t>Membru al Consiliului</w:t>
      </w:r>
      <w:r w:rsidR="008434DD" w:rsidRPr="00726858">
        <w:rPr>
          <w:rFonts w:asciiTheme="minorHAnsi" w:hAnsiTheme="minorHAnsi" w:cstheme="minorHAnsi"/>
          <w:lang w:val="ro-RO"/>
        </w:rPr>
        <w:t xml:space="preserve">, </w:t>
      </w:r>
      <w:r w:rsidR="00AE0AE5">
        <w:rPr>
          <w:rFonts w:asciiTheme="minorHAnsi" w:hAnsiTheme="minorHAnsi" w:cstheme="minorHAnsi"/>
          <w:lang w:val="ro-RO"/>
        </w:rPr>
        <w:t xml:space="preserve">singurul membru al Consiliului de categoria </w:t>
      </w:r>
      <w:r w:rsidR="008434DD" w:rsidRPr="00726858">
        <w:rPr>
          <w:rFonts w:asciiTheme="minorHAnsi" w:hAnsiTheme="minorHAnsi" w:cstheme="minorHAnsi"/>
          <w:lang w:val="ro-RO"/>
        </w:rPr>
        <w:t xml:space="preserve">B </w:t>
      </w:r>
      <w:r w:rsidR="00AE0AE5">
        <w:rPr>
          <w:rFonts w:asciiTheme="minorHAnsi" w:hAnsiTheme="minorHAnsi" w:cstheme="minorHAnsi"/>
          <w:lang w:val="ro-RO"/>
        </w:rPr>
        <w:t>–</w:t>
      </w:r>
      <w:r w:rsidR="008434DD" w:rsidRPr="00726858">
        <w:rPr>
          <w:rFonts w:asciiTheme="minorHAnsi" w:hAnsiTheme="minorHAnsi" w:cstheme="minorHAnsi"/>
          <w:lang w:val="ro-RO"/>
        </w:rPr>
        <w:t xml:space="preserve"> </w:t>
      </w:r>
      <w:r w:rsidR="00855739">
        <w:rPr>
          <w:rFonts w:asciiTheme="minorHAnsi" w:hAnsiTheme="minorHAnsi" w:cstheme="minorHAnsi"/>
          <w:lang w:val="ro-RO"/>
        </w:rPr>
        <w:t xml:space="preserve">cu menţionarea cerinţei de a </w:t>
      </w:r>
      <w:r w:rsidR="000521EB">
        <w:rPr>
          <w:rFonts w:asciiTheme="minorHAnsi" w:hAnsiTheme="minorHAnsi" w:cstheme="minorHAnsi"/>
          <w:lang w:val="ro-RO"/>
        </w:rPr>
        <w:t xml:space="preserve">coopera </w:t>
      </w:r>
      <w:r w:rsidR="00855739">
        <w:rPr>
          <w:rFonts w:asciiTheme="minorHAnsi" w:hAnsiTheme="minorHAnsi" w:cstheme="minorHAnsi"/>
          <w:lang w:val="ro-RO"/>
        </w:rPr>
        <w:t xml:space="preserve">la </w:t>
      </w:r>
      <w:r w:rsidR="000521EB">
        <w:rPr>
          <w:rFonts w:asciiTheme="minorHAnsi" w:hAnsiTheme="minorHAnsi" w:cstheme="minorHAnsi"/>
          <w:lang w:val="ro-RO"/>
        </w:rPr>
        <w:t>luarea tuturor deciziilor</w:t>
      </w:r>
      <w:r w:rsidR="00855739">
        <w:rPr>
          <w:rFonts w:asciiTheme="minorHAnsi" w:hAnsiTheme="minorHAnsi" w:cstheme="minorHAnsi"/>
          <w:lang w:val="ro-RO"/>
        </w:rPr>
        <w:t xml:space="preserve"> Consiliului societăţii</w:t>
      </w:r>
      <w:r w:rsidR="008434DD" w:rsidRPr="00726858">
        <w:rPr>
          <w:rFonts w:asciiTheme="minorHAnsi" w:hAnsiTheme="minorHAnsi" w:cstheme="minorHAnsi"/>
          <w:lang w:val="ro-RO"/>
        </w:rPr>
        <w:t>.</w:t>
      </w:r>
      <w:r w:rsidR="008434DD" w:rsidRPr="00726858">
        <w:rPr>
          <w:rFonts w:asciiTheme="minorHAnsi" w:hAnsiTheme="minorHAnsi" w:cstheme="minorHAnsi"/>
          <w:b/>
          <w:lang w:val="ro-RO"/>
        </w:rPr>
        <w:t xml:space="preserve"> </w:t>
      </w:r>
      <w:r w:rsidRPr="00726858">
        <w:rPr>
          <w:rFonts w:asciiTheme="minorHAnsi" w:hAnsiTheme="minorHAnsi" w:cstheme="minorHAnsi"/>
          <w:lang w:val="ro-RO"/>
        </w:rPr>
        <w:t xml:space="preserve"> </w:t>
      </w:r>
    </w:p>
    <w:p w:rsidR="00007DB6" w:rsidRPr="00726858" w:rsidRDefault="00007DB6" w:rsidP="00B22A27">
      <w:pPr>
        <w:spacing w:before="240"/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09.2007 – 06.2011</w:t>
      </w:r>
      <w:r w:rsidRPr="00726858">
        <w:rPr>
          <w:rFonts w:asciiTheme="minorHAnsi" w:hAnsiTheme="minorHAnsi" w:cstheme="minorHAnsi"/>
          <w:lang w:val="ro-RO"/>
        </w:rPr>
        <w:tab/>
      </w:r>
      <w:r w:rsidR="008434DD" w:rsidRPr="00726858">
        <w:rPr>
          <w:rFonts w:asciiTheme="minorHAnsi" w:hAnsiTheme="minorHAnsi" w:cstheme="minorHAnsi"/>
          <w:b/>
          <w:lang w:val="ro-RO"/>
        </w:rPr>
        <w:t>Miejsko-Przemysłowa Oczyszczalnia Ścieków Sp. z o.o.</w:t>
      </w:r>
      <w:r w:rsidR="008434DD" w:rsidRPr="00726858">
        <w:rPr>
          <w:rFonts w:asciiTheme="minorHAnsi" w:hAnsiTheme="minorHAnsi" w:cstheme="minorHAnsi"/>
          <w:lang w:val="ro-RO"/>
        </w:rPr>
        <w:t xml:space="preserve"> </w:t>
      </w:r>
      <w:r w:rsidR="00B22A27">
        <w:rPr>
          <w:rFonts w:asciiTheme="minorHAnsi" w:hAnsiTheme="minorHAnsi" w:cstheme="minorHAnsi"/>
          <w:lang w:val="ro-RO"/>
        </w:rPr>
        <w:t xml:space="preserve">cu sediul în </w:t>
      </w:r>
      <w:r w:rsidR="008434DD" w:rsidRPr="00726858">
        <w:rPr>
          <w:rFonts w:asciiTheme="minorHAnsi" w:hAnsiTheme="minorHAnsi" w:cstheme="minorHAnsi"/>
          <w:lang w:val="ro-RO"/>
        </w:rPr>
        <w:t xml:space="preserve"> Oświęcim </w:t>
      </w:r>
      <w:r w:rsidR="00B22A27">
        <w:rPr>
          <w:rFonts w:asciiTheme="minorHAnsi" w:hAnsiTheme="minorHAnsi" w:cstheme="minorHAnsi"/>
          <w:lang w:val="ro-RO"/>
        </w:rPr>
        <w:t>–</w:t>
      </w:r>
      <w:r w:rsidR="008434DD" w:rsidRPr="00726858">
        <w:rPr>
          <w:rFonts w:asciiTheme="minorHAnsi" w:hAnsiTheme="minorHAnsi" w:cstheme="minorHAnsi"/>
          <w:lang w:val="ro-RO"/>
        </w:rPr>
        <w:t xml:space="preserve"> memb</w:t>
      </w:r>
      <w:r w:rsidR="00B22A27">
        <w:rPr>
          <w:rFonts w:asciiTheme="minorHAnsi" w:hAnsiTheme="minorHAnsi" w:cstheme="minorHAnsi"/>
          <w:lang w:val="ro-RO"/>
        </w:rPr>
        <w:t>ru al Consiliului de Supraveghere</w:t>
      </w:r>
      <w:r w:rsidR="008434DD" w:rsidRPr="00726858">
        <w:rPr>
          <w:rFonts w:asciiTheme="minorHAnsi" w:hAnsiTheme="minorHAnsi" w:cstheme="minorHAnsi"/>
          <w:lang w:val="ro-RO"/>
        </w:rPr>
        <w:t>.</w:t>
      </w:r>
      <w:r w:rsidRPr="00726858">
        <w:rPr>
          <w:rFonts w:asciiTheme="minorHAnsi" w:hAnsiTheme="minorHAnsi" w:cstheme="minorHAnsi"/>
          <w:lang w:val="ro-RO"/>
        </w:rPr>
        <w:t xml:space="preserve"> </w:t>
      </w:r>
      <w:r w:rsidR="00B22A27">
        <w:rPr>
          <w:rFonts w:asciiTheme="minorHAnsi" w:hAnsiTheme="minorHAnsi" w:cstheme="minorHAnsi"/>
          <w:lang w:val="ro-RO"/>
        </w:rPr>
        <w:t>Capital social de</w:t>
      </w:r>
      <w:r w:rsidR="008434DD" w:rsidRPr="00726858">
        <w:rPr>
          <w:rFonts w:asciiTheme="minorHAnsi" w:hAnsiTheme="minorHAnsi" w:cstheme="minorHAnsi"/>
          <w:lang w:val="ro-RO"/>
        </w:rPr>
        <w:t xml:space="preserve"> </w:t>
      </w:r>
      <w:r w:rsidR="00B22A27">
        <w:rPr>
          <w:rFonts w:asciiTheme="minorHAnsi" w:hAnsiTheme="minorHAnsi" w:cstheme="minorHAnsi"/>
          <w:lang w:val="ro-RO"/>
        </w:rPr>
        <w:t>55 milioane zloţi</w:t>
      </w:r>
      <w:r w:rsidR="008434DD" w:rsidRPr="00726858">
        <w:rPr>
          <w:rFonts w:asciiTheme="minorHAnsi" w:hAnsiTheme="minorHAnsi" w:cstheme="minorHAnsi"/>
          <w:lang w:val="ro-RO"/>
        </w:rPr>
        <w:t xml:space="preserve">. </w:t>
      </w:r>
    </w:p>
    <w:p w:rsidR="00007DB6" w:rsidRPr="00726858" w:rsidRDefault="00007DB6" w:rsidP="00B22A27">
      <w:pPr>
        <w:spacing w:before="240"/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lastRenderedPageBreak/>
        <w:t>01.2008 – 07.2008</w:t>
      </w:r>
      <w:r w:rsidRPr="00726858">
        <w:rPr>
          <w:rFonts w:asciiTheme="minorHAnsi" w:hAnsiTheme="minorHAnsi" w:cstheme="minorHAnsi"/>
          <w:lang w:val="ro-RO"/>
        </w:rPr>
        <w:tab/>
      </w:r>
      <w:r w:rsidR="008434DD" w:rsidRPr="00726858">
        <w:rPr>
          <w:rFonts w:asciiTheme="minorHAnsi" w:hAnsiTheme="minorHAnsi" w:cstheme="minorHAnsi"/>
          <w:b/>
          <w:lang w:val="ro-RO"/>
        </w:rPr>
        <w:t xml:space="preserve">Dwory Kralupy a.s. </w:t>
      </w:r>
      <w:r w:rsidR="00B22A27" w:rsidRPr="00B22A27">
        <w:rPr>
          <w:rFonts w:asciiTheme="minorHAnsi" w:hAnsiTheme="minorHAnsi" w:cstheme="minorHAnsi"/>
          <w:bCs/>
          <w:lang w:val="ro-RO"/>
        </w:rPr>
        <w:t>cu sediul</w:t>
      </w:r>
      <w:r w:rsidR="00B22A27">
        <w:rPr>
          <w:rFonts w:asciiTheme="minorHAnsi" w:hAnsiTheme="minorHAnsi" w:cstheme="minorHAnsi"/>
          <w:b/>
          <w:lang w:val="ro-RO"/>
        </w:rPr>
        <w:t xml:space="preserve"> </w:t>
      </w:r>
      <w:r w:rsidR="00B22A27">
        <w:rPr>
          <w:rFonts w:asciiTheme="minorHAnsi" w:hAnsiTheme="minorHAnsi" w:cstheme="minorHAnsi"/>
          <w:lang w:val="ro-RO"/>
        </w:rPr>
        <w:t xml:space="preserve">în </w:t>
      </w:r>
      <w:r w:rsidR="008434DD" w:rsidRPr="00726858">
        <w:rPr>
          <w:rFonts w:asciiTheme="minorHAnsi" w:hAnsiTheme="minorHAnsi" w:cstheme="minorHAnsi"/>
          <w:lang w:val="ro-RO"/>
        </w:rPr>
        <w:t>Kralupy nad Vltavou (</w:t>
      </w:r>
      <w:r w:rsidR="00B22A27">
        <w:rPr>
          <w:rFonts w:asciiTheme="minorHAnsi" w:hAnsiTheme="minorHAnsi" w:cstheme="minorHAnsi"/>
          <w:lang w:val="ro-RO"/>
        </w:rPr>
        <w:t>Republica Cehă</w:t>
      </w:r>
      <w:r w:rsidR="008434DD" w:rsidRPr="00726858">
        <w:rPr>
          <w:rFonts w:asciiTheme="minorHAnsi" w:hAnsiTheme="minorHAnsi" w:cstheme="minorHAnsi"/>
          <w:lang w:val="ro-RO"/>
        </w:rPr>
        <w:t xml:space="preserve">) </w:t>
      </w:r>
      <w:r w:rsidR="00B22A27">
        <w:rPr>
          <w:rFonts w:asciiTheme="minorHAnsi" w:hAnsiTheme="minorHAnsi" w:cstheme="minorHAnsi"/>
          <w:lang w:val="ro-RO"/>
        </w:rPr>
        <w:t>–</w:t>
      </w:r>
      <w:r w:rsidR="008434DD" w:rsidRPr="00726858">
        <w:rPr>
          <w:rFonts w:asciiTheme="minorHAnsi" w:hAnsiTheme="minorHAnsi" w:cstheme="minorHAnsi"/>
          <w:lang w:val="ro-RO"/>
        </w:rPr>
        <w:t xml:space="preserve"> memb</w:t>
      </w:r>
      <w:r w:rsidR="00B22A27">
        <w:rPr>
          <w:rFonts w:asciiTheme="minorHAnsi" w:hAnsiTheme="minorHAnsi" w:cstheme="minorHAnsi"/>
          <w:lang w:val="ro-RO"/>
        </w:rPr>
        <w:t>ru al Consiliului de Supraveghere</w:t>
      </w:r>
      <w:r w:rsidR="008434DD" w:rsidRPr="00726858">
        <w:rPr>
          <w:rFonts w:asciiTheme="minorHAnsi" w:hAnsiTheme="minorHAnsi" w:cstheme="minorHAnsi"/>
          <w:lang w:val="ro-RO"/>
        </w:rPr>
        <w:t>.</w:t>
      </w:r>
      <w:r w:rsidR="008434DD" w:rsidRPr="00726858">
        <w:rPr>
          <w:rFonts w:asciiTheme="minorHAnsi" w:hAnsiTheme="minorHAnsi" w:cstheme="minorHAnsi"/>
          <w:b/>
          <w:lang w:val="ro-RO"/>
        </w:rPr>
        <w:t xml:space="preserve"> </w:t>
      </w:r>
      <w:r w:rsidRPr="00726858">
        <w:rPr>
          <w:rFonts w:asciiTheme="minorHAnsi" w:hAnsiTheme="minorHAnsi" w:cstheme="minorHAnsi"/>
          <w:lang w:val="ro-RO"/>
        </w:rPr>
        <w:t xml:space="preserve"> </w:t>
      </w:r>
    </w:p>
    <w:p w:rsidR="005D03AC" w:rsidRPr="00726858" w:rsidRDefault="00641840" w:rsidP="004149D6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04.</w:t>
      </w:r>
      <w:r w:rsidR="005D03AC" w:rsidRPr="00726858">
        <w:rPr>
          <w:rFonts w:asciiTheme="minorHAnsi" w:hAnsiTheme="minorHAnsi" w:cstheme="minorHAnsi"/>
          <w:u w:val="single"/>
          <w:lang w:val="ro-RO"/>
        </w:rPr>
        <w:t xml:space="preserve"> 2005 </w:t>
      </w:r>
      <w:r w:rsidRPr="00726858">
        <w:rPr>
          <w:rFonts w:asciiTheme="minorHAnsi" w:hAnsiTheme="minorHAnsi" w:cstheme="minorHAnsi"/>
          <w:u w:val="single"/>
          <w:lang w:val="ro-RO"/>
        </w:rPr>
        <w:t>–</w:t>
      </w:r>
      <w:r w:rsidR="005D03AC" w:rsidRPr="00726858">
        <w:rPr>
          <w:rFonts w:asciiTheme="minorHAnsi" w:hAnsiTheme="minorHAnsi" w:cstheme="minorHAnsi"/>
          <w:u w:val="single"/>
          <w:lang w:val="ro-RO"/>
        </w:rPr>
        <w:t xml:space="preserve"> </w:t>
      </w:r>
      <w:r w:rsidRPr="00726858">
        <w:rPr>
          <w:rFonts w:asciiTheme="minorHAnsi" w:hAnsiTheme="minorHAnsi" w:cstheme="minorHAnsi"/>
          <w:u w:val="single"/>
          <w:lang w:val="ro-RO"/>
        </w:rPr>
        <w:t>02.2007</w:t>
      </w:r>
      <w:r w:rsidR="005D03AC" w:rsidRPr="00726858">
        <w:rPr>
          <w:rFonts w:asciiTheme="minorHAnsi" w:hAnsiTheme="minorHAnsi" w:cstheme="minorHAnsi"/>
          <w:lang w:val="ro-RO"/>
        </w:rPr>
        <w:tab/>
      </w:r>
      <w:r w:rsidR="004149D6">
        <w:rPr>
          <w:rFonts w:asciiTheme="minorHAnsi" w:hAnsiTheme="minorHAnsi" w:cstheme="minorHAnsi"/>
          <w:b/>
          <w:lang w:val="ro-RO"/>
        </w:rPr>
        <w:t>Firma de avocatură</w:t>
      </w:r>
      <w:r w:rsidR="006665A4" w:rsidRPr="00726858">
        <w:rPr>
          <w:rFonts w:asciiTheme="minorHAnsi" w:hAnsiTheme="minorHAnsi" w:cstheme="minorHAnsi"/>
          <w:b/>
          <w:lang w:val="ro-RO"/>
        </w:rPr>
        <w:t xml:space="preserve"> “Kubas, Kos Gaertner - Adwokaci” spółka partnerska</w:t>
      </w:r>
      <w:r w:rsidR="004149D6">
        <w:rPr>
          <w:rFonts w:asciiTheme="minorHAnsi" w:hAnsiTheme="minorHAnsi" w:cstheme="minorHAnsi"/>
          <w:b/>
          <w:lang w:val="ro-RO"/>
        </w:rPr>
        <w:t xml:space="preserve"> (societate parteneră)</w:t>
      </w:r>
      <w:r w:rsidR="006665A4" w:rsidRPr="00726858">
        <w:rPr>
          <w:rFonts w:asciiTheme="minorHAnsi" w:hAnsiTheme="minorHAnsi" w:cstheme="minorHAnsi"/>
          <w:b/>
          <w:lang w:val="ro-RO"/>
        </w:rPr>
        <w:t xml:space="preserve"> </w:t>
      </w:r>
      <w:r w:rsidR="006665A4" w:rsidRPr="00726858">
        <w:rPr>
          <w:rFonts w:asciiTheme="minorHAnsi" w:hAnsiTheme="minorHAnsi" w:cstheme="minorHAnsi"/>
          <w:lang w:val="ro-RO"/>
        </w:rPr>
        <w:t>(</w:t>
      </w:r>
      <w:r w:rsidR="004149D6">
        <w:rPr>
          <w:rFonts w:asciiTheme="minorHAnsi" w:hAnsiTheme="minorHAnsi" w:cstheme="minorHAnsi"/>
          <w:lang w:val="ro-RO"/>
        </w:rPr>
        <w:t>denumită în continuare</w:t>
      </w:r>
      <w:r w:rsidR="006665A4" w:rsidRPr="00726858">
        <w:rPr>
          <w:rFonts w:asciiTheme="minorHAnsi" w:hAnsiTheme="minorHAnsi" w:cstheme="minorHAnsi"/>
          <w:b/>
          <w:lang w:val="ro-RO"/>
        </w:rPr>
        <w:t>:</w:t>
      </w:r>
      <w:r w:rsidR="005D03AC" w:rsidRPr="00726858">
        <w:rPr>
          <w:rFonts w:asciiTheme="minorHAnsi" w:hAnsiTheme="minorHAnsi" w:cstheme="minorHAnsi"/>
          <w:lang w:val="ro-RO"/>
        </w:rPr>
        <w:t xml:space="preserve"> </w:t>
      </w:r>
      <w:r w:rsidR="006665A4" w:rsidRPr="00726858">
        <w:rPr>
          <w:rFonts w:asciiTheme="minorHAnsi" w:hAnsiTheme="minorHAnsi" w:cstheme="minorHAnsi"/>
          <w:lang w:val="ro-RO"/>
        </w:rPr>
        <w:t>„</w:t>
      </w:r>
      <w:r w:rsidR="006665A4" w:rsidRPr="00726858">
        <w:rPr>
          <w:rFonts w:asciiTheme="minorHAnsi" w:hAnsiTheme="minorHAnsi" w:cstheme="minorHAnsi"/>
          <w:u w:val="single"/>
          <w:lang w:val="ro-RO"/>
        </w:rPr>
        <w:t>KKGA</w:t>
      </w:r>
      <w:r w:rsidR="006665A4" w:rsidRPr="00726858">
        <w:rPr>
          <w:rFonts w:asciiTheme="minorHAnsi" w:hAnsiTheme="minorHAnsi" w:cstheme="minorHAnsi"/>
          <w:lang w:val="ro-RO"/>
        </w:rPr>
        <w:t>”).</w:t>
      </w:r>
    </w:p>
    <w:p w:rsidR="00F55752" w:rsidRPr="00726858" w:rsidRDefault="004149D6" w:rsidP="004149D6">
      <w:pPr>
        <w:ind w:left="2127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Consilier juridic afiliat la </w:t>
      </w:r>
      <w:r w:rsidR="006665A4" w:rsidRPr="00726858">
        <w:rPr>
          <w:rFonts w:asciiTheme="minorHAnsi" w:hAnsiTheme="minorHAnsi" w:cstheme="minorHAnsi"/>
          <w:lang w:val="ro-RO"/>
        </w:rPr>
        <w:t xml:space="preserve">KKGA. </w:t>
      </w:r>
      <w:r w:rsidR="005D03AC" w:rsidRPr="00726858">
        <w:rPr>
          <w:rFonts w:asciiTheme="minorHAnsi" w:hAnsiTheme="minorHAnsi" w:cstheme="minorHAnsi"/>
          <w:lang w:val="ro-RO"/>
        </w:rPr>
        <w:t xml:space="preserve"> </w:t>
      </w:r>
      <w:r>
        <w:rPr>
          <w:rFonts w:asciiTheme="minorHAnsi" w:hAnsiTheme="minorHAnsi" w:cstheme="minorHAnsi"/>
          <w:lang w:val="ro-RO"/>
        </w:rPr>
        <w:t xml:space="preserve">Acordare asistenţă juridică pentru clienţii </w:t>
      </w:r>
      <w:r w:rsidR="008E7720" w:rsidRPr="00726858">
        <w:rPr>
          <w:rFonts w:asciiTheme="minorHAnsi" w:hAnsiTheme="minorHAnsi" w:cstheme="minorHAnsi"/>
          <w:lang w:val="ro-RO"/>
        </w:rPr>
        <w:t>KKGA,</w:t>
      </w:r>
      <w:r w:rsidR="006665A4" w:rsidRPr="00726858">
        <w:rPr>
          <w:rFonts w:asciiTheme="minorHAnsi" w:hAnsiTheme="minorHAnsi" w:cstheme="minorHAnsi"/>
          <w:lang w:val="ro-RO"/>
        </w:rPr>
        <w:t xml:space="preserve"> </w:t>
      </w:r>
      <w:r>
        <w:rPr>
          <w:rFonts w:asciiTheme="minorHAnsi" w:hAnsiTheme="minorHAnsi" w:cstheme="minorHAnsi"/>
          <w:lang w:val="ro-RO"/>
        </w:rPr>
        <w:t>conducerea unei echipe de stagiari şi avocaţi cu un personal în continuă schimbare</w:t>
      </w:r>
      <w:r w:rsidR="006665A4" w:rsidRPr="00726858">
        <w:rPr>
          <w:rFonts w:asciiTheme="minorHAnsi" w:hAnsiTheme="minorHAnsi" w:cstheme="minorHAnsi"/>
          <w:lang w:val="ro-RO"/>
        </w:rPr>
        <w:t xml:space="preserve">. </w:t>
      </w:r>
      <w:r w:rsidR="005D03AC" w:rsidRPr="00726858">
        <w:rPr>
          <w:rFonts w:asciiTheme="minorHAnsi" w:hAnsiTheme="minorHAnsi" w:cstheme="minorHAnsi"/>
          <w:lang w:val="ro-RO"/>
        </w:rPr>
        <w:t xml:space="preserve"> </w:t>
      </w:r>
    </w:p>
    <w:p w:rsidR="0000442B" w:rsidRPr="00726858" w:rsidRDefault="00525586" w:rsidP="00DB007D">
      <w:pPr>
        <w:ind w:left="0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01.</w:t>
      </w:r>
      <w:r w:rsidR="0000442B" w:rsidRPr="00726858">
        <w:rPr>
          <w:rFonts w:asciiTheme="minorHAnsi" w:hAnsiTheme="minorHAnsi" w:cstheme="minorHAnsi"/>
          <w:u w:val="single"/>
          <w:lang w:val="ro-RO"/>
        </w:rPr>
        <w:t>2003 –</w:t>
      </w:r>
      <w:r w:rsidRPr="00726858">
        <w:rPr>
          <w:rFonts w:asciiTheme="minorHAnsi" w:hAnsiTheme="minorHAnsi" w:cstheme="minorHAnsi"/>
          <w:u w:val="single"/>
          <w:lang w:val="ro-RO"/>
        </w:rPr>
        <w:t xml:space="preserve"> 04.</w:t>
      </w:r>
      <w:r w:rsidR="0000442B" w:rsidRPr="00726858">
        <w:rPr>
          <w:rFonts w:asciiTheme="minorHAnsi" w:hAnsiTheme="minorHAnsi" w:cstheme="minorHAnsi"/>
          <w:u w:val="single"/>
          <w:lang w:val="ro-RO"/>
        </w:rPr>
        <w:t>2005</w:t>
      </w:r>
      <w:r w:rsidR="0000442B" w:rsidRPr="00726858">
        <w:rPr>
          <w:rFonts w:asciiTheme="minorHAnsi" w:hAnsiTheme="minorHAnsi" w:cstheme="minorHAnsi"/>
          <w:lang w:val="ro-RO"/>
        </w:rPr>
        <w:t xml:space="preserve"> </w:t>
      </w:r>
      <w:r w:rsidRPr="00726858">
        <w:rPr>
          <w:rFonts w:asciiTheme="minorHAnsi" w:hAnsiTheme="minorHAnsi" w:cstheme="minorHAnsi"/>
          <w:lang w:val="ro-RO"/>
        </w:rPr>
        <w:tab/>
      </w:r>
      <w:r w:rsidR="002D3946" w:rsidRPr="00726858">
        <w:rPr>
          <w:rFonts w:asciiTheme="minorHAnsi" w:hAnsiTheme="minorHAnsi" w:cstheme="minorHAnsi"/>
          <w:b/>
          <w:lang w:val="ro-RO"/>
        </w:rPr>
        <w:t>Deutsche Bank PBC S.A.</w:t>
      </w:r>
      <w:r w:rsidR="009A364F" w:rsidRPr="00726858">
        <w:rPr>
          <w:rFonts w:asciiTheme="minorHAnsi" w:hAnsiTheme="minorHAnsi" w:cstheme="minorHAnsi"/>
          <w:lang w:val="ro-RO"/>
        </w:rPr>
        <w:t xml:space="preserve"> </w:t>
      </w:r>
    </w:p>
    <w:p w:rsidR="00C07F4E" w:rsidRPr="00726858" w:rsidRDefault="004149D6" w:rsidP="004017FC">
      <w:pPr>
        <w:ind w:left="2127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Şef al </w:t>
      </w:r>
      <w:r w:rsidR="002D3946" w:rsidRPr="00726858">
        <w:rPr>
          <w:rFonts w:asciiTheme="minorHAnsi" w:hAnsiTheme="minorHAnsi" w:cstheme="minorHAnsi"/>
          <w:b/>
          <w:lang w:val="ro-RO"/>
        </w:rPr>
        <w:t>Depart</w:t>
      </w:r>
      <w:r>
        <w:rPr>
          <w:rFonts w:asciiTheme="minorHAnsi" w:hAnsiTheme="minorHAnsi" w:cstheme="minorHAnsi"/>
          <w:b/>
          <w:lang w:val="ro-RO"/>
        </w:rPr>
        <w:t>a</w:t>
      </w:r>
      <w:r w:rsidR="002D3946" w:rsidRPr="00726858">
        <w:rPr>
          <w:rFonts w:asciiTheme="minorHAnsi" w:hAnsiTheme="minorHAnsi" w:cstheme="minorHAnsi"/>
          <w:b/>
          <w:lang w:val="ro-RO"/>
        </w:rPr>
        <w:t>ment</w:t>
      </w:r>
      <w:r>
        <w:rPr>
          <w:rFonts w:asciiTheme="minorHAnsi" w:hAnsiTheme="minorHAnsi" w:cstheme="minorHAnsi"/>
          <w:b/>
          <w:lang w:val="ro-RO"/>
        </w:rPr>
        <w:t xml:space="preserve">ului Juridic </w:t>
      </w:r>
      <w:r>
        <w:rPr>
          <w:rFonts w:asciiTheme="minorHAnsi" w:hAnsiTheme="minorHAnsi" w:cstheme="minorHAnsi"/>
          <w:bCs/>
          <w:lang w:val="ro-RO"/>
        </w:rPr>
        <w:t xml:space="preserve">la sediul central al </w:t>
      </w:r>
      <w:r w:rsidR="002D3946" w:rsidRPr="00726858">
        <w:rPr>
          <w:rFonts w:asciiTheme="minorHAnsi" w:hAnsiTheme="minorHAnsi" w:cstheme="minorHAnsi"/>
          <w:lang w:val="ro-RO"/>
        </w:rPr>
        <w:t>Deustch Bank PBC S.A. subord</w:t>
      </w:r>
      <w:r>
        <w:rPr>
          <w:rFonts w:asciiTheme="minorHAnsi" w:hAnsiTheme="minorHAnsi" w:cstheme="minorHAnsi"/>
          <w:lang w:val="ro-RO"/>
        </w:rPr>
        <w:t xml:space="preserve">onat Preşedintelui Consiliului şi Consiliului General Juridic </w:t>
      </w:r>
      <w:r w:rsidR="004017FC">
        <w:rPr>
          <w:rFonts w:asciiTheme="minorHAnsi" w:hAnsiTheme="minorHAnsi" w:cstheme="minorHAnsi"/>
          <w:lang w:val="ro-RO"/>
        </w:rPr>
        <w:t xml:space="preserve">al </w:t>
      </w:r>
      <w:r w:rsidR="002D3946" w:rsidRPr="00726858">
        <w:rPr>
          <w:rFonts w:asciiTheme="minorHAnsi" w:hAnsiTheme="minorHAnsi" w:cstheme="minorHAnsi"/>
          <w:lang w:val="ro-RO"/>
        </w:rPr>
        <w:t>Deutsche Bank Group</w:t>
      </w:r>
      <w:r w:rsidR="004017FC">
        <w:rPr>
          <w:rFonts w:asciiTheme="minorHAnsi" w:hAnsiTheme="minorHAnsi" w:cstheme="minorHAnsi"/>
          <w:lang w:val="ro-RO"/>
        </w:rPr>
        <w:t xml:space="preserve"> d</w:t>
      </w:r>
      <w:r w:rsidR="002D3946" w:rsidRPr="00726858">
        <w:rPr>
          <w:rFonts w:asciiTheme="minorHAnsi" w:hAnsiTheme="minorHAnsi" w:cstheme="minorHAnsi"/>
          <w:lang w:val="ro-RO"/>
        </w:rPr>
        <w:t>in Frankfurt.</w:t>
      </w:r>
      <w:r w:rsidR="002D3946" w:rsidRPr="00726858">
        <w:rPr>
          <w:rFonts w:asciiTheme="minorHAnsi" w:hAnsiTheme="minorHAnsi" w:cstheme="minorHAnsi"/>
          <w:b/>
          <w:lang w:val="ro-RO"/>
        </w:rPr>
        <w:t xml:space="preserve"> </w:t>
      </w:r>
    </w:p>
    <w:p w:rsidR="0027387C" w:rsidRPr="00726858" w:rsidRDefault="002D3946" w:rsidP="00812E00">
      <w:pPr>
        <w:ind w:left="2127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b/>
          <w:lang w:val="ro-RO"/>
        </w:rPr>
        <w:t xml:space="preserve">BISO </w:t>
      </w:r>
      <w:r w:rsidRPr="00726858">
        <w:rPr>
          <w:rFonts w:asciiTheme="minorHAnsi" w:hAnsiTheme="minorHAnsi" w:cstheme="minorHAnsi"/>
          <w:lang w:val="ro-RO"/>
        </w:rPr>
        <w:t>(Business Information Security Officer</w:t>
      </w:r>
      <w:r w:rsidR="004017FC">
        <w:rPr>
          <w:rFonts w:asciiTheme="minorHAnsi" w:hAnsiTheme="minorHAnsi" w:cstheme="minorHAnsi"/>
          <w:lang w:val="ro-RO"/>
        </w:rPr>
        <w:t>/</w:t>
      </w:r>
      <w:r w:rsidR="00812E00">
        <w:rPr>
          <w:rFonts w:asciiTheme="minorHAnsi" w:hAnsiTheme="minorHAnsi" w:cstheme="minorHAnsi"/>
          <w:lang w:val="ro-RO"/>
        </w:rPr>
        <w:t>Responsabil cu Securitatea Informaţiilor de Afaceri</w:t>
      </w:r>
      <w:r w:rsidRPr="00726858">
        <w:rPr>
          <w:rFonts w:asciiTheme="minorHAnsi" w:hAnsiTheme="minorHAnsi" w:cstheme="minorHAnsi"/>
          <w:lang w:val="ro-RO"/>
        </w:rPr>
        <w:t>) respons</w:t>
      </w:r>
      <w:r w:rsidR="00812E00">
        <w:rPr>
          <w:rFonts w:asciiTheme="minorHAnsi" w:hAnsiTheme="minorHAnsi" w:cstheme="minorHAnsi"/>
          <w:lang w:val="ro-RO"/>
        </w:rPr>
        <w:t xml:space="preserve">abil pentru siguranţa juridică a tuturor proceselor de decizie şi de producţie din cadrul </w:t>
      </w:r>
      <w:r w:rsidR="00B709F4" w:rsidRPr="00726858">
        <w:rPr>
          <w:rFonts w:asciiTheme="minorHAnsi" w:hAnsiTheme="minorHAnsi" w:cstheme="minorHAnsi"/>
          <w:lang w:val="ro-RO"/>
        </w:rPr>
        <w:t>Deutsche Bank PBC S.</w:t>
      </w:r>
      <w:r w:rsidRPr="00726858">
        <w:rPr>
          <w:rFonts w:asciiTheme="minorHAnsi" w:hAnsiTheme="minorHAnsi" w:cstheme="minorHAnsi"/>
          <w:lang w:val="ro-RO"/>
        </w:rPr>
        <w:t>A.</w:t>
      </w:r>
      <w:r w:rsidRPr="00726858">
        <w:rPr>
          <w:rFonts w:asciiTheme="minorHAnsi" w:hAnsiTheme="minorHAnsi" w:cstheme="minorHAnsi"/>
          <w:b/>
          <w:lang w:val="ro-RO"/>
        </w:rPr>
        <w:t xml:space="preserve"> </w:t>
      </w:r>
    </w:p>
    <w:p w:rsidR="0027387C" w:rsidRPr="00726858" w:rsidRDefault="00B709F4" w:rsidP="00812E00">
      <w:pPr>
        <w:ind w:left="2127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b/>
          <w:lang w:val="ro-RO"/>
        </w:rPr>
        <w:t>Memb</w:t>
      </w:r>
      <w:r w:rsidR="00812E00">
        <w:rPr>
          <w:rFonts w:asciiTheme="minorHAnsi" w:hAnsiTheme="minorHAnsi" w:cstheme="minorHAnsi"/>
          <w:b/>
          <w:lang w:val="ro-RO"/>
        </w:rPr>
        <w:t xml:space="preserve">ru al Comitetului Juridic Executiv al </w:t>
      </w:r>
      <w:r w:rsidRPr="00726858">
        <w:rPr>
          <w:rFonts w:asciiTheme="minorHAnsi" w:hAnsiTheme="minorHAnsi" w:cstheme="minorHAnsi"/>
          <w:b/>
          <w:lang w:val="ro-RO"/>
        </w:rPr>
        <w:t>Deutsche Bank AG</w:t>
      </w:r>
      <w:r w:rsidRPr="00726858">
        <w:rPr>
          <w:rFonts w:asciiTheme="minorHAnsi" w:hAnsiTheme="minorHAnsi" w:cstheme="minorHAnsi"/>
          <w:lang w:val="ro-RO"/>
        </w:rPr>
        <w:t xml:space="preserve"> </w:t>
      </w:r>
      <w:r w:rsidR="00812E00">
        <w:rPr>
          <w:rFonts w:asciiTheme="minorHAnsi" w:hAnsiTheme="minorHAnsi" w:cstheme="minorHAnsi"/>
          <w:lang w:val="ro-RO"/>
        </w:rPr>
        <w:t>d</w:t>
      </w:r>
      <w:r w:rsidRPr="00726858">
        <w:rPr>
          <w:rFonts w:asciiTheme="minorHAnsi" w:hAnsiTheme="minorHAnsi" w:cstheme="minorHAnsi"/>
          <w:lang w:val="ro-RO"/>
        </w:rPr>
        <w:t xml:space="preserve">in Frankfurt, </w:t>
      </w:r>
      <w:r w:rsidR="00812E00">
        <w:rPr>
          <w:rFonts w:asciiTheme="minorHAnsi" w:hAnsiTheme="minorHAnsi" w:cstheme="minorHAnsi"/>
          <w:lang w:val="ro-RO"/>
        </w:rPr>
        <w:t xml:space="preserve">organul de stabilire a politicilor globale pentru prestarea de servicii juridice în cadrul </w:t>
      </w:r>
      <w:r w:rsidRPr="00726858">
        <w:rPr>
          <w:rFonts w:asciiTheme="minorHAnsi" w:hAnsiTheme="minorHAnsi" w:cstheme="minorHAnsi"/>
          <w:lang w:val="ro-RO"/>
        </w:rPr>
        <w:t xml:space="preserve">Deustche Bank Group. </w:t>
      </w:r>
    </w:p>
    <w:p w:rsidR="00C07F4E" w:rsidRPr="00726858" w:rsidRDefault="00412C72" w:rsidP="00DB007D">
      <w:pPr>
        <w:ind w:left="0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02.</w:t>
      </w:r>
      <w:r w:rsidR="00C07F4E" w:rsidRPr="00726858">
        <w:rPr>
          <w:rFonts w:asciiTheme="minorHAnsi" w:hAnsiTheme="minorHAnsi" w:cstheme="minorHAnsi"/>
          <w:u w:val="single"/>
          <w:lang w:val="ro-RO"/>
        </w:rPr>
        <w:t>2001 –</w:t>
      </w:r>
      <w:r w:rsidRPr="00726858">
        <w:rPr>
          <w:rFonts w:asciiTheme="minorHAnsi" w:hAnsiTheme="minorHAnsi" w:cstheme="minorHAnsi"/>
          <w:u w:val="single"/>
          <w:lang w:val="ro-RO"/>
        </w:rPr>
        <w:t xml:space="preserve"> 01.</w:t>
      </w:r>
      <w:r w:rsidR="00C07F4E" w:rsidRPr="00726858">
        <w:rPr>
          <w:rFonts w:asciiTheme="minorHAnsi" w:hAnsiTheme="minorHAnsi" w:cstheme="minorHAnsi"/>
          <w:u w:val="single"/>
          <w:lang w:val="ro-RO"/>
        </w:rPr>
        <w:t>2003</w:t>
      </w:r>
      <w:r w:rsidR="00002608" w:rsidRPr="00726858">
        <w:rPr>
          <w:rFonts w:asciiTheme="minorHAnsi" w:hAnsiTheme="minorHAnsi" w:cstheme="minorHAnsi"/>
          <w:lang w:val="ro-RO"/>
        </w:rPr>
        <w:tab/>
      </w:r>
      <w:r w:rsidR="00AF37AD" w:rsidRPr="00726858">
        <w:rPr>
          <w:rFonts w:asciiTheme="minorHAnsi" w:hAnsiTheme="minorHAnsi" w:cstheme="minorHAnsi"/>
          <w:b/>
          <w:lang w:val="ro-RO"/>
        </w:rPr>
        <w:t>Deutsche Bank PBC S.A.</w:t>
      </w:r>
      <w:r w:rsidR="00002608" w:rsidRPr="00726858">
        <w:rPr>
          <w:rFonts w:asciiTheme="minorHAnsi" w:hAnsiTheme="minorHAnsi" w:cstheme="minorHAnsi"/>
          <w:lang w:val="ro-RO"/>
        </w:rPr>
        <w:t xml:space="preserve"> </w:t>
      </w:r>
    </w:p>
    <w:p w:rsidR="00C07F4E" w:rsidRPr="00726858" w:rsidRDefault="00812E00" w:rsidP="00ED1BBC">
      <w:pPr>
        <w:ind w:left="1416" w:firstLine="708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Consilier Juridic </w:t>
      </w:r>
      <w:r>
        <w:rPr>
          <w:rFonts w:asciiTheme="minorHAnsi" w:hAnsiTheme="minorHAnsi" w:cstheme="minorHAnsi"/>
          <w:bCs/>
          <w:lang w:val="ro-RO"/>
        </w:rPr>
        <w:t xml:space="preserve">în cadrul </w:t>
      </w:r>
      <w:r w:rsidR="00ED1BBC">
        <w:rPr>
          <w:rFonts w:asciiTheme="minorHAnsi" w:hAnsiTheme="minorHAnsi" w:cstheme="minorHAnsi"/>
          <w:bCs/>
          <w:lang w:val="ro-RO"/>
        </w:rPr>
        <w:t>Departamentului Juridic</w:t>
      </w:r>
      <w:r w:rsidR="00AF37AD" w:rsidRPr="00726858">
        <w:rPr>
          <w:rFonts w:asciiTheme="minorHAnsi" w:hAnsiTheme="minorHAnsi" w:cstheme="minorHAnsi"/>
          <w:lang w:val="ro-RO"/>
        </w:rPr>
        <w:t>.</w:t>
      </w:r>
      <w:r w:rsidR="00AF37AD" w:rsidRPr="00726858">
        <w:rPr>
          <w:rFonts w:asciiTheme="minorHAnsi" w:hAnsiTheme="minorHAnsi" w:cstheme="minorHAnsi"/>
          <w:b/>
          <w:lang w:val="ro-RO"/>
        </w:rPr>
        <w:t xml:space="preserve"> </w:t>
      </w:r>
    </w:p>
    <w:p w:rsidR="00C07F4E" w:rsidRPr="00726858" w:rsidRDefault="00412C72" w:rsidP="00DB007D">
      <w:pPr>
        <w:ind w:left="0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12.</w:t>
      </w:r>
      <w:r w:rsidR="00C07F4E" w:rsidRPr="00726858">
        <w:rPr>
          <w:rFonts w:asciiTheme="minorHAnsi" w:hAnsiTheme="minorHAnsi" w:cstheme="minorHAnsi"/>
          <w:u w:val="single"/>
          <w:lang w:val="ro-RO"/>
        </w:rPr>
        <w:t xml:space="preserve">1999 – </w:t>
      </w:r>
      <w:r w:rsidRPr="00726858">
        <w:rPr>
          <w:rFonts w:asciiTheme="minorHAnsi" w:hAnsiTheme="minorHAnsi" w:cstheme="minorHAnsi"/>
          <w:u w:val="single"/>
          <w:lang w:val="ro-RO"/>
        </w:rPr>
        <w:t>02.</w:t>
      </w:r>
      <w:r w:rsidR="00C07F4E" w:rsidRPr="00726858">
        <w:rPr>
          <w:rFonts w:asciiTheme="minorHAnsi" w:hAnsiTheme="minorHAnsi" w:cstheme="minorHAnsi"/>
          <w:u w:val="single"/>
          <w:lang w:val="ro-RO"/>
        </w:rPr>
        <w:t>2001</w:t>
      </w:r>
      <w:r w:rsidR="00C07F4E" w:rsidRPr="00726858">
        <w:rPr>
          <w:rFonts w:asciiTheme="minorHAnsi" w:hAnsiTheme="minorHAnsi" w:cstheme="minorHAnsi"/>
          <w:lang w:val="ro-RO"/>
        </w:rPr>
        <w:t xml:space="preserve"> </w:t>
      </w:r>
      <w:r w:rsidR="00002608" w:rsidRPr="00726858">
        <w:rPr>
          <w:rFonts w:asciiTheme="minorHAnsi" w:hAnsiTheme="minorHAnsi" w:cstheme="minorHAnsi"/>
          <w:lang w:val="ro-RO"/>
        </w:rPr>
        <w:tab/>
      </w:r>
      <w:r w:rsidR="00AF37AD" w:rsidRPr="00726858">
        <w:rPr>
          <w:rFonts w:asciiTheme="minorHAnsi" w:hAnsiTheme="minorHAnsi" w:cstheme="minorHAnsi"/>
          <w:b/>
          <w:lang w:val="ro-RO"/>
        </w:rPr>
        <w:t>Deutsche Bank PBC S.A.</w:t>
      </w:r>
      <w:r w:rsidR="00F56005" w:rsidRPr="00726858">
        <w:rPr>
          <w:rFonts w:asciiTheme="minorHAnsi" w:hAnsiTheme="minorHAnsi" w:cstheme="minorHAnsi"/>
          <w:lang w:val="ro-RO"/>
        </w:rPr>
        <w:t xml:space="preserve"> </w:t>
      </w:r>
    </w:p>
    <w:p w:rsidR="002935BD" w:rsidRPr="00726858" w:rsidRDefault="00AF37AD" w:rsidP="00ED1BBC">
      <w:pPr>
        <w:ind w:left="2127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b/>
          <w:lang w:val="ro-RO"/>
        </w:rPr>
        <w:t xml:space="preserve">Director </w:t>
      </w:r>
      <w:r w:rsidR="00ED1BBC">
        <w:rPr>
          <w:rFonts w:asciiTheme="minorHAnsi" w:hAnsiTheme="minorHAnsi" w:cstheme="minorHAnsi"/>
          <w:b/>
          <w:lang w:val="ro-RO"/>
        </w:rPr>
        <w:t>al Biroului Consiliului de Conducere</w:t>
      </w:r>
      <w:r w:rsidRPr="00726858">
        <w:rPr>
          <w:rFonts w:asciiTheme="minorHAnsi" w:hAnsiTheme="minorHAnsi" w:cstheme="minorHAnsi"/>
          <w:b/>
          <w:lang w:val="ro-RO"/>
        </w:rPr>
        <w:t xml:space="preserve">. </w:t>
      </w:r>
      <w:r w:rsidR="00412C72" w:rsidRPr="00726858">
        <w:rPr>
          <w:rFonts w:asciiTheme="minorHAnsi" w:hAnsiTheme="minorHAnsi" w:cstheme="minorHAnsi"/>
          <w:lang w:val="ro-RO"/>
        </w:rPr>
        <w:t xml:space="preserve"> </w:t>
      </w:r>
    </w:p>
    <w:p w:rsidR="00002608" w:rsidRPr="00726858" w:rsidRDefault="00ED1BBC" w:rsidP="00ED1BBC">
      <w:pPr>
        <w:ind w:left="0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EDUCAŢIE</w:t>
      </w:r>
    </w:p>
    <w:p w:rsidR="00002608" w:rsidRPr="00726858" w:rsidRDefault="00002608" w:rsidP="00ED1BBC">
      <w:pPr>
        <w:ind w:left="0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1990 – 1995</w:t>
      </w:r>
      <w:r w:rsidRPr="00726858">
        <w:rPr>
          <w:rFonts w:asciiTheme="minorHAnsi" w:hAnsiTheme="minorHAnsi" w:cstheme="minorHAnsi"/>
          <w:lang w:val="ro-RO"/>
        </w:rPr>
        <w:t xml:space="preserve"> </w:t>
      </w:r>
      <w:r w:rsidRPr="00726858">
        <w:rPr>
          <w:rFonts w:asciiTheme="minorHAnsi" w:hAnsiTheme="minorHAnsi" w:cstheme="minorHAnsi"/>
          <w:lang w:val="ro-RO"/>
        </w:rPr>
        <w:tab/>
      </w:r>
      <w:r w:rsidRPr="00726858">
        <w:rPr>
          <w:rFonts w:asciiTheme="minorHAnsi" w:hAnsiTheme="minorHAnsi" w:cstheme="minorHAnsi"/>
          <w:lang w:val="ro-RO"/>
        </w:rPr>
        <w:tab/>
      </w:r>
      <w:r w:rsidR="00ED1BBC" w:rsidRPr="00ED1BBC">
        <w:rPr>
          <w:rFonts w:asciiTheme="minorHAnsi" w:hAnsiTheme="minorHAnsi" w:cstheme="minorHAnsi"/>
          <w:b/>
          <w:bCs/>
          <w:lang w:val="ro-RO"/>
        </w:rPr>
        <w:t>Universitatea</w:t>
      </w:r>
      <w:r w:rsidR="00ED1BBC">
        <w:rPr>
          <w:rFonts w:asciiTheme="minorHAnsi" w:hAnsiTheme="minorHAnsi" w:cstheme="minorHAnsi"/>
          <w:lang w:val="ro-RO"/>
        </w:rPr>
        <w:t xml:space="preserve"> </w:t>
      </w:r>
      <w:r w:rsidR="00072A23" w:rsidRPr="00726858">
        <w:rPr>
          <w:rFonts w:asciiTheme="minorHAnsi" w:hAnsiTheme="minorHAnsi" w:cstheme="minorHAnsi"/>
          <w:b/>
          <w:lang w:val="ro-RO"/>
        </w:rPr>
        <w:t>Jagiellon</w:t>
      </w:r>
      <w:r w:rsidR="00ED1BBC">
        <w:rPr>
          <w:rFonts w:asciiTheme="minorHAnsi" w:hAnsiTheme="minorHAnsi" w:cstheme="minorHAnsi"/>
          <w:b/>
          <w:lang w:val="ro-RO"/>
        </w:rPr>
        <w:t>ă</w:t>
      </w:r>
      <w:r w:rsidR="00072A23" w:rsidRPr="00726858">
        <w:rPr>
          <w:rFonts w:asciiTheme="minorHAnsi" w:hAnsiTheme="minorHAnsi" w:cstheme="minorHAnsi"/>
          <w:b/>
          <w:lang w:val="ro-RO"/>
        </w:rPr>
        <w:t xml:space="preserve">, </w:t>
      </w:r>
      <w:r w:rsidR="00072A23" w:rsidRPr="00726858">
        <w:rPr>
          <w:rFonts w:asciiTheme="minorHAnsi" w:hAnsiTheme="minorHAnsi" w:cstheme="minorHAnsi"/>
          <w:lang w:val="ro-RO"/>
        </w:rPr>
        <w:t>Facult</w:t>
      </w:r>
      <w:r w:rsidR="00ED1BBC">
        <w:rPr>
          <w:rFonts w:asciiTheme="minorHAnsi" w:hAnsiTheme="minorHAnsi" w:cstheme="minorHAnsi"/>
          <w:lang w:val="ro-RO"/>
        </w:rPr>
        <w:t xml:space="preserve">atea de Drept şi administraţie </w:t>
      </w:r>
    </w:p>
    <w:p w:rsidR="00002608" w:rsidRPr="00726858" w:rsidRDefault="00412C72" w:rsidP="004403C1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1994</w:t>
      </w:r>
      <w:r w:rsidRPr="00726858">
        <w:rPr>
          <w:rFonts w:asciiTheme="minorHAnsi" w:hAnsiTheme="minorHAnsi" w:cstheme="minorHAnsi"/>
          <w:lang w:val="ro-RO"/>
        </w:rPr>
        <w:tab/>
      </w:r>
      <w:r w:rsidR="00ED1BBC" w:rsidRPr="00ED1BBC">
        <w:rPr>
          <w:rFonts w:asciiTheme="minorHAnsi" w:hAnsiTheme="minorHAnsi" w:cstheme="minorHAnsi"/>
          <w:b/>
          <w:bCs/>
          <w:lang w:val="ro-RO"/>
        </w:rPr>
        <w:t>Centrul Universitar  Limburg</w:t>
      </w:r>
      <w:r w:rsidR="00ED1BBC">
        <w:rPr>
          <w:rFonts w:asciiTheme="minorHAnsi" w:hAnsiTheme="minorHAnsi" w:cstheme="minorHAnsi"/>
          <w:lang w:val="ro-RO"/>
        </w:rPr>
        <w:t xml:space="preserve"> </w:t>
      </w:r>
      <w:r w:rsidR="00072A23" w:rsidRPr="00726858">
        <w:rPr>
          <w:rFonts w:asciiTheme="minorHAnsi" w:hAnsiTheme="minorHAnsi" w:cstheme="minorHAnsi"/>
          <w:lang w:val="ro-RO"/>
        </w:rPr>
        <w:t>Deepenbeek/Haselt (Belgi</w:t>
      </w:r>
      <w:r w:rsidR="00FE67B8">
        <w:rPr>
          <w:rFonts w:asciiTheme="minorHAnsi" w:hAnsiTheme="minorHAnsi" w:cstheme="minorHAnsi"/>
          <w:lang w:val="ro-RO"/>
        </w:rPr>
        <w:t>a</w:t>
      </w:r>
      <w:r w:rsidR="00072A23" w:rsidRPr="00726858">
        <w:rPr>
          <w:rFonts w:asciiTheme="minorHAnsi" w:hAnsiTheme="minorHAnsi" w:cstheme="minorHAnsi"/>
          <w:lang w:val="ro-RO"/>
        </w:rPr>
        <w:t xml:space="preserve">), </w:t>
      </w:r>
      <w:r w:rsidR="00FE67B8">
        <w:rPr>
          <w:rFonts w:asciiTheme="minorHAnsi" w:hAnsiTheme="minorHAnsi" w:cstheme="minorHAnsi"/>
          <w:lang w:val="ro-RO"/>
        </w:rPr>
        <w:t>Bursă Tempus</w:t>
      </w:r>
      <w:r w:rsidR="00072A23" w:rsidRPr="00726858">
        <w:rPr>
          <w:rFonts w:asciiTheme="minorHAnsi" w:hAnsiTheme="minorHAnsi" w:cstheme="minorHAnsi"/>
          <w:lang w:val="ro-RO"/>
        </w:rPr>
        <w:t xml:space="preserve">, </w:t>
      </w:r>
      <w:r w:rsidR="00FE67B8">
        <w:rPr>
          <w:rFonts w:asciiTheme="minorHAnsi" w:hAnsiTheme="minorHAnsi" w:cstheme="minorHAnsi"/>
          <w:lang w:val="ro-RO"/>
        </w:rPr>
        <w:t>a</w:t>
      </w:r>
      <w:r w:rsidR="004403C1">
        <w:rPr>
          <w:rFonts w:asciiTheme="minorHAnsi" w:hAnsiTheme="minorHAnsi" w:cstheme="minorHAnsi"/>
          <w:lang w:val="ro-RO"/>
        </w:rPr>
        <w:t xml:space="preserve">bsolvent în </w:t>
      </w:r>
      <w:r w:rsidR="00072A23" w:rsidRPr="00726858">
        <w:rPr>
          <w:rFonts w:asciiTheme="minorHAnsi" w:hAnsiTheme="minorHAnsi" w:cstheme="minorHAnsi"/>
          <w:lang w:val="ro-RO"/>
        </w:rPr>
        <w:t xml:space="preserve">Management </w:t>
      </w:r>
      <w:r w:rsidR="00FE67B8">
        <w:rPr>
          <w:rFonts w:asciiTheme="minorHAnsi" w:hAnsiTheme="minorHAnsi" w:cstheme="minorHAnsi"/>
          <w:lang w:val="ro-RO"/>
        </w:rPr>
        <w:t xml:space="preserve">şi </w:t>
      </w:r>
      <w:r w:rsidR="00072A23" w:rsidRPr="00726858">
        <w:rPr>
          <w:rFonts w:asciiTheme="minorHAnsi" w:hAnsiTheme="minorHAnsi" w:cstheme="minorHAnsi"/>
          <w:lang w:val="ro-RO"/>
        </w:rPr>
        <w:t>Marketing.</w:t>
      </w:r>
      <w:r w:rsidR="00072A23" w:rsidRPr="00726858">
        <w:rPr>
          <w:rFonts w:asciiTheme="minorHAnsi" w:hAnsiTheme="minorHAnsi" w:cstheme="minorHAnsi"/>
          <w:b/>
          <w:lang w:val="ro-RO"/>
        </w:rPr>
        <w:t xml:space="preserve"> </w:t>
      </w:r>
    </w:p>
    <w:p w:rsidR="00536985" w:rsidRPr="00726858" w:rsidRDefault="00002608" w:rsidP="004403C1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lastRenderedPageBreak/>
        <w:t>1997 – 1998</w:t>
      </w:r>
      <w:r w:rsidR="00042E04" w:rsidRPr="00726858">
        <w:rPr>
          <w:rFonts w:asciiTheme="minorHAnsi" w:hAnsiTheme="minorHAnsi" w:cstheme="minorHAnsi"/>
          <w:lang w:val="ro-RO"/>
        </w:rPr>
        <w:tab/>
      </w:r>
      <w:r w:rsidR="00072A23" w:rsidRPr="00726858">
        <w:rPr>
          <w:rFonts w:asciiTheme="minorHAnsi" w:hAnsiTheme="minorHAnsi" w:cstheme="minorHAnsi"/>
          <w:b/>
          <w:lang w:val="ro-RO"/>
        </w:rPr>
        <w:t>Universit</w:t>
      </w:r>
      <w:r w:rsidR="00FE67B8">
        <w:rPr>
          <w:rFonts w:asciiTheme="minorHAnsi" w:hAnsiTheme="minorHAnsi" w:cstheme="minorHAnsi"/>
          <w:b/>
          <w:lang w:val="ro-RO"/>
        </w:rPr>
        <w:t xml:space="preserve">atea de Economie din Cracovia </w:t>
      </w:r>
      <w:r w:rsidR="004403C1" w:rsidRPr="008D0866">
        <w:rPr>
          <w:rFonts w:asciiTheme="minorHAnsi" w:hAnsiTheme="minorHAnsi" w:cstheme="minorHAnsi"/>
          <w:bCs/>
          <w:lang w:val="en-GB"/>
        </w:rPr>
        <w:t>Studii</w:t>
      </w:r>
      <w:r w:rsidR="004403C1">
        <w:rPr>
          <w:rFonts w:asciiTheme="minorHAnsi" w:hAnsiTheme="minorHAnsi" w:cstheme="minorHAnsi"/>
          <w:b/>
          <w:lang w:val="en-GB"/>
        </w:rPr>
        <w:t xml:space="preserve"> </w:t>
      </w:r>
      <w:r w:rsidR="004403C1" w:rsidRPr="008D0866">
        <w:rPr>
          <w:rFonts w:asciiTheme="minorHAnsi" w:hAnsiTheme="minorHAnsi" w:cstheme="minorHAnsi"/>
          <w:bCs/>
          <w:lang w:val="en-GB"/>
        </w:rPr>
        <w:t>postuniversitare</w:t>
      </w:r>
      <w:r w:rsidR="004403C1" w:rsidRPr="00757311">
        <w:rPr>
          <w:rFonts w:asciiTheme="minorHAnsi" w:hAnsiTheme="minorHAnsi" w:cstheme="minorHAnsi"/>
          <w:lang w:val="en-GB"/>
        </w:rPr>
        <w:t xml:space="preserve"> ban</w:t>
      </w:r>
      <w:r w:rsidR="004403C1">
        <w:rPr>
          <w:rFonts w:asciiTheme="minorHAnsi" w:hAnsiTheme="minorHAnsi" w:cstheme="minorHAnsi"/>
          <w:lang w:val="en-GB"/>
        </w:rPr>
        <w:t xml:space="preserve">care şi de </w:t>
      </w:r>
      <w:r w:rsidR="004403C1" w:rsidRPr="00757311">
        <w:rPr>
          <w:rFonts w:asciiTheme="minorHAnsi" w:hAnsiTheme="minorHAnsi" w:cstheme="minorHAnsi"/>
          <w:lang w:val="en-GB"/>
        </w:rPr>
        <w:t>management</w:t>
      </w:r>
      <w:r w:rsidR="00072A23" w:rsidRPr="00726858">
        <w:rPr>
          <w:rFonts w:asciiTheme="minorHAnsi" w:hAnsiTheme="minorHAnsi" w:cstheme="minorHAnsi"/>
          <w:lang w:val="ro-RO"/>
        </w:rPr>
        <w:t xml:space="preserve">. </w:t>
      </w:r>
      <w:r w:rsidRPr="00726858">
        <w:rPr>
          <w:rFonts w:asciiTheme="minorHAnsi" w:hAnsiTheme="minorHAnsi" w:cstheme="minorHAnsi"/>
          <w:lang w:val="ro-RO"/>
        </w:rPr>
        <w:t xml:space="preserve"> </w:t>
      </w:r>
    </w:p>
    <w:p w:rsidR="00A013F3" w:rsidRPr="00726858" w:rsidRDefault="006A774E" w:rsidP="004403C1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1998 – 2000</w:t>
      </w:r>
      <w:r w:rsidR="00002608" w:rsidRPr="00726858">
        <w:rPr>
          <w:rFonts w:asciiTheme="minorHAnsi" w:hAnsiTheme="minorHAnsi" w:cstheme="minorHAnsi"/>
          <w:lang w:val="ro-RO"/>
        </w:rPr>
        <w:tab/>
      </w:r>
      <w:r w:rsidR="004403C1">
        <w:rPr>
          <w:rFonts w:asciiTheme="minorHAnsi" w:hAnsiTheme="minorHAnsi" w:cstheme="minorHAnsi"/>
          <w:lang w:val="ro-RO"/>
        </w:rPr>
        <w:t>practică juridică în Camera Raională a Consilierilor Juridici din Cracovia</w:t>
      </w:r>
    </w:p>
    <w:p w:rsidR="00002608" w:rsidRPr="00726858" w:rsidRDefault="00536985" w:rsidP="004403C1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11.</w:t>
      </w:r>
      <w:r w:rsidR="00002608" w:rsidRPr="00726858">
        <w:rPr>
          <w:rFonts w:asciiTheme="minorHAnsi" w:hAnsiTheme="minorHAnsi" w:cstheme="minorHAnsi"/>
          <w:u w:val="single"/>
          <w:lang w:val="ro-RO"/>
        </w:rPr>
        <w:t>2000</w:t>
      </w:r>
      <w:r w:rsidR="00A013F3" w:rsidRPr="00726858">
        <w:rPr>
          <w:rFonts w:asciiTheme="minorHAnsi" w:hAnsiTheme="minorHAnsi" w:cstheme="minorHAnsi"/>
          <w:lang w:val="ro-RO"/>
        </w:rPr>
        <w:tab/>
      </w:r>
      <w:r w:rsidR="00072A23" w:rsidRPr="00726858">
        <w:rPr>
          <w:rFonts w:asciiTheme="minorHAnsi" w:hAnsiTheme="minorHAnsi" w:cstheme="minorHAnsi"/>
          <w:lang w:val="ro-RO"/>
        </w:rPr>
        <w:t>exam</w:t>
      </w:r>
      <w:r w:rsidR="002701B9">
        <w:rPr>
          <w:rFonts w:asciiTheme="minorHAnsi" w:hAnsiTheme="minorHAnsi" w:cstheme="minorHAnsi"/>
          <w:lang w:val="ro-RO"/>
        </w:rPr>
        <w:t>en</w:t>
      </w:r>
      <w:r w:rsidR="004403C1">
        <w:rPr>
          <w:rFonts w:asciiTheme="minorHAnsi" w:hAnsiTheme="minorHAnsi" w:cstheme="minorHAnsi"/>
          <w:lang w:val="ro-RO"/>
        </w:rPr>
        <w:t xml:space="preserve"> barou</w:t>
      </w:r>
      <w:r w:rsidR="00072A23" w:rsidRPr="00726858">
        <w:rPr>
          <w:rFonts w:asciiTheme="minorHAnsi" w:hAnsiTheme="minorHAnsi" w:cstheme="minorHAnsi"/>
          <w:lang w:val="ro-RO"/>
        </w:rPr>
        <w:t>,</w:t>
      </w:r>
    </w:p>
    <w:p w:rsidR="00757311" w:rsidRPr="00726858" w:rsidRDefault="00536985" w:rsidP="002701B9">
      <w:pPr>
        <w:ind w:left="2124" w:hanging="2124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u w:val="single"/>
          <w:lang w:val="ro-RO"/>
        </w:rPr>
        <w:t>02.</w:t>
      </w:r>
      <w:r w:rsidR="00641840" w:rsidRPr="00726858">
        <w:rPr>
          <w:rFonts w:asciiTheme="minorHAnsi" w:hAnsiTheme="minorHAnsi" w:cstheme="minorHAnsi"/>
          <w:u w:val="single"/>
          <w:lang w:val="ro-RO"/>
        </w:rPr>
        <w:t>2001</w:t>
      </w:r>
      <w:r w:rsidR="00641840" w:rsidRPr="00726858">
        <w:rPr>
          <w:rFonts w:asciiTheme="minorHAnsi" w:hAnsiTheme="minorHAnsi" w:cstheme="minorHAnsi"/>
          <w:lang w:val="ro-RO"/>
        </w:rPr>
        <w:t xml:space="preserve"> </w:t>
      </w:r>
      <w:r w:rsidR="00641840" w:rsidRPr="00726858">
        <w:rPr>
          <w:rFonts w:asciiTheme="minorHAnsi" w:hAnsiTheme="minorHAnsi" w:cstheme="minorHAnsi"/>
          <w:lang w:val="ro-RO"/>
        </w:rPr>
        <w:tab/>
      </w:r>
      <w:r w:rsidR="002701B9">
        <w:rPr>
          <w:rFonts w:asciiTheme="minorHAnsi" w:hAnsiTheme="minorHAnsi" w:cstheme="minorHAnsi"/>
          <w:lang w:val="ro-RO"/>
        </w:rPr>
        <w:t xml:space="preserve">admitere </w:t>
      </w:r>
      <w:r w:rsidR="004403C1">
        <w:rPr>
          <w:rFonts w:asciiTheme="minorHAnsi" w:hAnsiTheme="minorHAnsi" w:cstheme="minorHAnsi"/>
          <w:lang w:val="ro-RO"/>
        </w:rPr>
        <w:t>pe lista consilierilor juridici a Asociaţiei Baroului Raional din Cracovia</w:t>
      </w:r>
      <w:r w:rsidR="00072A23" w:rsidRPr="00726858">
        <w:rPr>
          <w:rFonts w:asciiTheme="minorHAnsi" w:hAnsiTheme="minorHAnsi" w:cstheme="minorHAnsi"/>
          <w:lang w:val="ro-RO"/>
        </w:rPr>
        <w:t xml:space="preserve">. </w:t>
      </w:r>
      <w:r w:rsidR="00641840" w:rsidRPr="00726858">
        <w:rPr>
          <w:rFonts w:asciiTheme="minorHAnsi" w:hAnsiTheme="minorHAnsi" w:cstheme="minorHAnsi"/>
          <w:lang w:val="ro-RO"/>
        </w:rPr>
        <w:t xml:space="preserve"> </w:t>
      </w:r>
    </w:p>
    <w:p w:rsidR="00641840" w:rsidRPr="00726858" w:rsidRDefault="00072A23" w:rsidP="004403C1">
      <w:pPr>
        <w:ind w:left="0"/>
        <w:rPr>
          <w:rFonts w:asciiTheme="minorHAnsi" w:hAnsiTheme="minorHAnsi" w:cstheme="minorHAnsi"/>
          <w:b/>
          <w:lang w:val="ro-RO"/>
        </w:rPr>
      </w:pPr>
      <w:r w:rsidRPr="00726858">
        <w:rPr>
          <w:rFonts w:asciiTheme="minorHAnsi" w:hAnsiTheme="minorHAnsi" w:cstheme="minorHAnsi"/>
          <w:b/>
          <w:lang w:val="ro-RO"/>
        </w:rPr>
        <w:t>L</w:t>
      </w:r>
      <w:r w:rsidR="004403C1">
        <w:rPr>
          <w:rFonts w:asciiTheme="minorHAnsi" w:hAnsiTheme="minorHAnsi" w:cstheme="minorHAnsi"/>
          <w:b/>
          <w:lang w:val="ro-RO"/>
        </w:rPr>
        <w:t>IMBI STRĂINE</w:t>
      </w:r>
    </w:p>
    <w:p w:rsidR="00641840" w:rsidRPr="00726858" w:rsidRDefault="00072A23" w:rsidP="004403C1">
      <w:pPr>
        <w:spacing w:before="0"/>
        <w:ind w:left="2126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lang w:val="ro-RO"/>
        </w:rPr>
        <w:t>Engl</w:t>
      </w:r>
      <w:r w:rsidR="004403C1">
        <w:rPr>
          <w:rFonts w:asciiTheme="minorHAnsi" w:hAnsiTheme="minorHAnsi" w:cstheme="minorHAnsi"/>
          <w:lang w:val="ro-RO"/>
        </w:rPr>
        <w:t>za</w:t>
      </w:r>
      <w:r w:rsidRPr="00726858">
        <w:rPr>
          <w:rFonts w:asciiTheme="minorHAnsi" w:hAnsiTheme="minorHAnsi" w:cstheme="minorHAnsi"/>
          <w:lang w:val="ro-RO"/>
        </w:rPr>
        <w:t xml:space="preserve"> - fluent</w:t>
      </w:r>
    </w:p>
    <w:p w:rsidR="00757311" w:rsidRPr="00726858" w:rsidRDefault="00072A23" w:rsidP="004403C1">
      <w:pPr>
        <w:spacing w:before="0"/>
        <w:ind w:left="2126"/>
        <w:rPr>
          <w:rFonts w:asciiTheme="minorHAnsi" w:hAnsiTheme="minorHAnsi" w:cstheme="minorHAnsi"/>
          <w:lang w:val="ro-RO"/>
        </w:rPr>
      </w:pPr>
      <w:r w:rsidRPr="00726858">
        <w:rPr>
          <w:rFonts w:asciiTheme="minorHAnsi" w:hAnsiTheme="minorHAnsi" w:cstheme="minorHAnsi"/>
          <w:lang w:val="ro-RO"/>
        </w:rPr>
        <w:t>German</w:t>
      </w:r>
      <w:r w:rsidR="004403C1">
        <w:rPr>
          <w:rFonts w:asciiTheme="minorHAnsi" w:hAnsiTheme="minorHAnsi" w:cstheme="minorHAnsi"/>
          <w:lang w:val="ro-RO"/>
        </w:rPr>
        <w:t>a</w:t>
      </w:r>
      <w:r w:rsidRPr="00726858">
        <w:rPr>
          <w:rFonts w:asciiTheme="minorHAnsi" w:hAnsiTheme="minorHAnsi" w:cstheme="minorHAnsi"/>
          <w:lang w:val="ro-RO"/>
        </w:rPr>
        <w:t xml:space="preserve"> - com</w:t>
      </w:r>
      <w:r w:rsidR="004403C1">
        <w:rPr>
          <w:rFonts w:asciiTheme="minorHAnsi" w:hAnsiTheme="minorHAnsi" w:cstheme="minorHAnsi"/>
          <w:lang w:val="ro-RO"/>
        </w:rPr>
        <w:t>unicativ</w:t>
      </w:r>
    </w:p>
    <w:p w:rsidR="00757311" w:rsidRPr="00726858" w:rsidRDefault="00757311" w:rsidP="00042E04">
      <w:pPr>
        <w:ind w:left="0"/>
        <w:rPr>
          <w:rFonts w:asciiTheme="minorHAnsi" w:hAnsiTheme="minorHAnsi" w:cstheme="minorHAnsi"/>
          <w:lang w:val="ro-RO"/>
        </w:rPr>
      </w:pPr>
    </w:p>
    <w:sectPr w:rsidR="00757311" w:rsidRPr="00726858" w:rsidSect="006A7C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06" w:rsidRDefault="00125806" w:rsidP="00CC5C42">
      <w:r>
        <w:separator/>
      </w:r>
    </w:p>
  </w:endnote>
  <w:endnote w:type="continuationSeparator" w:id="0">
    <w:p w:rsidR="00125806" w:rsidRDefault="00125806" w:rsidP="00CC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0" w:rsidRDefault="006B5505" w:rsidP="00CC5C4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F72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290" w:rsidRDefault="00DF7290" w:rsidP="00CC5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0" w:rsidRDefault="006B5505" w:rsidP="005D5D39">
    <w:pPr>
      <w:pStyle w:val="Footer"/>
      <w:ind w:left="0"/>
      <w:jc w:val="center"/>
      <w:rPr>
        <w:rStyle w:val="PageNumber"/>
      </w:rPr>
    </w:pPr>
    <w:r>
      <w:rPr>
        <w:rStyle w:val="PageNumber"/>
      </w:rPr>
      <w:fldChar w:fldCharType="begin"/>
    </w:r>
    <w:r w:rsidR="00DF72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3C2">
      <w:rPr>
        <w:rStyle w:val="PageNumber"/>
        <w:noProof/>
      </w:rPr>
      <w:t>1</w:t>
    </w:r>
    <w:r>
      <w:rPr>
        <w:rStyle w:val="PageNumber"/>
      </w:rPr>
      <w:fldChar w:fldCharType="end"/>
    </w:r>
  </w:p>
  <w:p w:rsidR="00DF7290" w:rsidRDefault="00DF7290" w:rsidP="00CC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06" w:rsidRDefault="00125806" w:rsidP="00CC5C42">
      <w:r>
        <w:separator/>
      </w:r>
    </w:p>
  </w:footnote>
  <w:footnote w:type="continuationSeparator" w:id="0">
    <w:p w:rsidR="00125806" w:rsidRDefault="00125806" w:rsidP="00CC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AFE"/>
    <w:multiLevelType w:val="multilevel"/>
    <w:tmpl w:val="50DEBAC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144C581B"/>
    <w:multiLevelType w:val="hybridMultilevel"/>
    <w:tmpl w:val="AE8CE27E"/>
    <w:lvl w:ilvl="0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35EACC62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4C62F50"/>
    <w:multiLevelType w:val="hybridMultilevel"/>
    <w:tmpl w:val="6D1E727C"/>
    <w:lvl w:ilvl="0" w:tplc="E11A33B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5952F13"/>
    <w:multiLevelType w:val="hybridMultilevel"/>
    <w:tmpl w:val="4FB667A6"/>
    <w:lvl w:ilvl="0" w:tplc="46CA4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89B"/>
    <w:multiLevelType w:val="multilevel"/>
    <w:tmpl w:val="D0667772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(%3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211601E3"/>
    <w:multiLevelType w:val="hybridMultilevel"/>
    <w:tmpl w:val="0D5AA366"/>
    <w:lvl w:ilvl="0" w:tplc="B8EEF4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4614AA6"/>
    <w:multiLevelType w:val="hybridMultilevel"/>
    <w:tmpl w:val="FA8A2D8A"/>
    <w:lvl w:ilvl="0" w:tplc="890ADC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BB9149E"/>
    <w:multiLevelType w:val="hybridMultilevel"/>
    <w:tmpl w:val="6D54B3EA"/>
    <w:lvl w:ilvl="0" w:tplc="88DCF94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FFC19EE"/>
    <w:multiLevelType w:val="hybridMultilevel"/>
    <w:tmpl w:val="36B64556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0097E52"/>
    <w:multiLevelType w:val="hybridMultilevel"/>
    <w:tmpl w:val="9D9E2508"/>
    <w:lvl w:ilvl="0" w:tplc="890ADC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81E229C"/>
    <w:multiLevelType w:val="hybridMultilevel"/>
    <w:tmpl w:val="757C78FC"/>
    <w:lvl w:ilvl="0" w:tplc="B14071C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CFD6F17"/>
    <w:multiLevelType w:val="hybridMultilevel"/>
    <w:tmpl w:val="D952BDC0"/>
    <w:lvl w:ilvl="0" w:tplc="F7703934">
      <w:start w:val="1"/>
      <w:numFmt w:val="lowerRoman"/>
      <w:lvlText w:val="(%1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42503658"/>
    <w:multiLevelType w:val="multilevel"/>
    <w:tmpl w:val="016A8A70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538140FA"/>
    <w:multiLevelType w:val="hybridMultilevel"/>
    <w:tmpl w:val="73588D00"/>
    <w:lvl w:ilvl="0" w:tplc="6CA445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8AF6D1A"/>
    <w:multiLevelType w:val="hybridMultilevel"/>
    <w:tmpl w:val="EA4E4C52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9F14A73"/>
    <w:multiLevelType w:val="hybridMultilevel"/>
    <w:tmpl w:val="BA7800A4"/>
    <w:lvl w:ilvl="0" w:tplc="E67CD35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12B7F58"/>
    <w:multiLevelType w:val="hybridMultilevel"/>
    <w:tmpl w:val="078E533A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390627"/>
    <w:multiLevelType w:val="hybridMultilevel"/>
    <w:tmpl w:val="BAEA3270"/>
    <w:lvl w:ilvl="0" w:tplc="34DC495C">
      <w:start w:val="1"/>
      <w:numFmt w:val="lowerRoman"/>
      <w:lvlText w:val="(%1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649A22A6"/>
    <w:multiLevelType w:val="hybridMultilevel"/>
    <w:tmpl w:val="E52EB01C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67738"/>
    <w:multiLevelType w:val="hybridMultilevel"/>
    <w:tmpl w:val="4CBC1D08"/>
    <w:lvl w:ilvl="0" w:tplc="DE1A1F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E4F0977"/>
    <w:multiLevelType w:val="hybridMultilevel"/>
    <w:tmpl w:val="83885D64"/>
    <w:lvl w:ilvl="0" w:tplc="F45CECCE">
      <w:start w:val="1"/>
      <w:numFmt w:val="lowerRoman"/>
      <w:lvlText w:val="(%1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290B95"/>
    <w:multiLevelType w:val="multilevel"/>
    <w:tmpl w:val="D0667772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(%3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2">
    <w:nsid w:val="748721EE"/>
    <w:multiLevelType w:val="hybridMultilevel"/>
    <w:tmpl w:val="AE6E59B4"/>
    <w:lvl w:ilvl="0" w:tplc="35EACC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767"/>
        </w:tabs>
        <w:ind w:left="-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47"/>
        </w:tabs>
        <w:ind w:left="-1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27"/>
        </w:tabs>
        <w:ind w:left="-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"/>
        </w:tabs>
        <w:ind w:left="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</w:abstractNum>
  <w:abstractNum w:abstractNumId="23">
    <w:nsid w:val="7725229C"/>
    <w:multiLevelType w:val="hybridMultilevel"/>
    <w:tmpl w:val="13F4CDAC"/>
    <w:lvl w:ilvl="0" w:tplc="F738CCA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D4816BA"/>
    <w:multiLevelType w:val="hybridMultilevel"/>
    <w:tmpl w:val="D0667772"/>
    <w:lvl w:ilvl="0" w:tplc="03E8129A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F45CECCE">
      <w:start w:val="1"/>
      <w:numFmt w:val="lowerRoman"/>
      <w:lvlText w:val="(%3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5">
    <w:nsid w:val="7FD9738E"/>
    <w:multiLevelType w:val="hybridMultilevel"/>
    <w:tmpl w:val="D93A21B2"/>
    <w:lvl w:ilvl="0" w:tplc="F45CECCE">
      <w:start w:val="1"/>
      <w:numFmt w:val="lowerRoman"/>
      <w:lvlText w:val="(%1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22"/>
  </w:num>
  <w:num w:numId="7">
    <w:abstractNumId w:val="0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9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  <w:num w:numId="24">
    <w:abstractNumId w:val="5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C"/>
    <w:rsid w:val="00002608"/>
    <w:rsid w:val="000031B5"/>
    <w:rsid w:val="0000442B"/>
    <w:rsid w:val="00007DB6"/>
    <w:rsid w:val="00042E04"/>
    <w:rsid w:val="000521EB"/>
    <w:rsid w:val="000631DD"/>
    <w:rsid w:val="00072A23"/>
    <w:rsid w:val="000C58AE"/>
    <w:rsid w:val="000C6D64"/>
    <w:rsid w:val="000D31EC"/>
    <w:rsid w:val="000D53C2"/>
    <w:rsid w:val="00103EBE"/>
    <w:rsid w:val="001211A8"/>
    <w:rsid w:val="00125806"/>
    <w:rsid w:val="00132D33"/>
    <w:rsid w:val="0017070D"/>
    <w:rsid w:val="00193E6A"/>
    <w:rsid w:val="001B61B4"/>
    <w:rsid w:val="00240D26"/>
    <w:rsid w:val="0025480B"/>
    <w:rsid w:val="00256F04"/>
    <w:rsid w:val="00261A6A"/>
    <w:rsid w:val="00263386"/>
    <w:rsid w:val="002701B9"/>
    <w:rsid w:val="0027387C"/>
    <w:rsid w:val="002935BD"/>
    <w:rsid w:val="002C269E"/>
    <w:rsid w:val="002D3946"/>
    <w:rsid w:val="002F6FFE"/>
    <w:rsid w:val="003054D7"/>
    <w:rsid w:val="0031727B"/>
    <w:rsid w:val="00323C05"/>
    <w:rsid w:val="003565E2"/>
    <w:rsid w:val="00373EB4"/>
    <w:rsid w:val="004017FC"/>
    <w:rsid w:val="00401C2E"/>
    <w:rsid w:val="004033F5"/>
    <w:rsid w:val="00412C72"/>
    <w:rsid w:val="004149D6"/>
    <w:rsid w:val="00433E3C"/>
    <w:rsid w:val="004403C1"/>
    <w:rsid w:val="00446295"/>
    <w:rsid w:val="00483CAD"/>
    <w:rsid w:val="00491CED"/>
    <w:rsid w:val="004C5DA6"/>
    <w:rsid w:val="004E5F50"/>
    <w:rsid w:val="004F07FC"/>
    <w:rsid w:val="004F4B3C"/>
    <w:rsid w:val="005007BF"/>
    <w:rsid w:val="00516AD6"/>
    <w:rsid w:val="00525586"/>
    <w:rsid w:val="00536985"/>
    <w:rsid w:val="00566A2A"/>
    <w:rsid w:val="00586891"/>
    <w:rsid w:val="00587772"/>
    <w:rsid w:val="005C28BD"/>
    <w:rsid w:val="005D03AC"/>
    <w:rsid w:val="005D5D39"/>
    <w:rsid w:val="005F0853"/>
    <w:rsid w:val="005F293F"/>
    <w:rsid w:val="006072B6"/>
    <w:rsid w:val="0061047F"/>
    <w:rsid w:val="0062014C"/>
    <w:rsid w:val="00627F38"/>
    <w:rsid w:val="00632D58"/>
    <w:rsid w:val="00641840"/>
    <w:rsid w:val="006537DE"/>
    <w:rsid w:val="00662276"/>
    <w:rsid w:val="006665A4"/>
    <w:rsid w:val="006A2E10"/>
    <w:rsid w:val="006A774E"/>
    <w:rsid w:val="006A7C14"/>
    <w:rsid w:val="006B5505"/>
    <w:rsid w:val="006E289F"/>
    <w:rsid w:val="00726858"/>
    <w:rsid w:val="00757311"/>
    <w:rsid w:val="00796DA4"/>
    <w:rsid w:val="007F291C"/>
    <w:rsid w:val="00812E00"/>
    <w:rsid w:val="00840182"/>
    <w:rsid w:val="008434DD"/>
    <w:rsid w:val="00846E2B"/>
    <w:rsid w:val="00855739"/>
    <w:rsid w:val="00880E7A"/>
    <w:rsid w:val="00881BAB"/>
    <w:rsid w:val="00897F7A"/>
    <w:rsid w:val="008E7720"/>
    <w:rsid w:val="008F16F1"/>
    <w:rsid w:val="00905DA8"/>
    <w:rsid w:val="00986B1F"/>
    <w:rsid w:val="009978BA"/>
    <w:rsid w:val="009A364F"/>
    <w:rsid w:val="009B4A19"/>
    <w:rsid w:val="009C7CDD"/>
    <w:rsid w:val="009D40F6"/>
    <w:rsid w:val="009D6A85"/>
    <w:rsid w:val="00A013F3"/>
    <w:rsid w:val="00A176A4"/>
    <w:rsid w:val="00A24C28"/>
    <w:rsid w:val="00A478CE"/>
    <w:rsid w:val="00A53FF4"/>
    <w:rsid w:val="00A7072F"/>
    <w:rsid w:val="00A83063"/>
    <w:rsid w:val="00AD7120"/>
    <w:rsid w:val="00AE0AE5"/>
    <w:rsid w:val="00AF37AD"/>
    <w:rsid w:val="00B00765"/>
    <w:rsid w:val="00B014B5"/>
    <w:rsid w:val="00B22A27"/>
    <w:rsid w:val="00B5325D"/>
    <w:rsid w:val="00B553F1"/>
    <w:rsid w:val="00B709F4"/>
    <w:rsid w:val="00B73691"/>
    <w:rsid w:val="00B76B4A"/>
    <w:rsid w:val="00B870DF"/>
    <w:rsid w:val="00BA32FA"/>
    <w:rsid w:val="00BD3725"/>
    <w:rsid w:val="00C07F4E"/>
    <w:rsid w:val="00C11F40"/>
    <w:rsid w:val="00C1366B"/>
    <w:rsid w:val="00C213C2"/>
    <w:rsid w:val="00C3427F"/>
    <w:rsid w:val="00C73E9A"/>
    <w:rsid w:val="00CC5C42"/>
    <w:rsid w:val="00CD3457"/>
    <w:rsid w:val="00CE3B01"/>
    <w:rsid w:val="00D825CC"/>
    <w:rsid w:val="00DB007D"/>
    <w:rsid w:val="00DB7B92"/>
    <w:rsid w:val="00DC49EF"/>
    <w:rsid w:val="00DC6830"/>
    <w:rsid w:val="00DF7290"/>
    <w:rsid w:val="00E05355"/>
    <w:rsid w:val="00E21069"/>
    <w:rsid w:val="00E43D47"/>
    <w:rsid w:val="00E47A23"/>
    <w:rsid w:val="00E523C8"/>
    <w:rsid w:val="00E66FA8"/>
    <w:rsid w:val="00E7073A"/>
    <w:rsid w:val="00E93207"/>
    <w:rsid w:val="00EA271F"/>
    <w:rsid w:val="00EA6F52"/>
    <w:rsid w:val="00EC7B48"/>
    <w:rsid w:val="00ED1BBC"/>
    <w:rsid w:val="00EE5D57"/>
    <w:rsid w:val="00F03371"/>
    <w:rsid w:val="00F424C8"/>
    <w:rsid w:val="00F4755C"/>
    <w:rsid w:val="00F55752"/>
    <w:rsid w:val="00F56005"/>
    <w:rsid w:val="00F565A5"/>
    <w:rsid w:val="00F85BFE"/>
    <w:rsid w:val="00F8633D"/>
    <w:rsid w:val="00FA065A"/>
    <w:rsid w:val="00FB2176"/>
    <w:rsid w:val="00FD764F"/>
    <w:rsid w:val="00FE3326"/>
    <w:rsid w:val="00FE67B8"/>
    <w:rsid w:val="00FF0C4E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2"/>
    <w:pPr>
      <w:spacing w:before="120" w:line="360" w:lineRule="auto"/>
      <w:ind w:left="288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55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5586"/>
  </w:style>
  <w:style w:type="character" w:styleId="Hyperlink">
    <w:name w:val="Hyperlink"/>
    <w:basedOn w:val="DefaultParagraphFont"/>
    <w:rsid w:val="00536985"/>
    <w:rPr>
      <w:color w:val="0000FF"/>
      <w:u w:val="single"/>
    </w:rPr>
  </w:style>
  <w:style w:type="paragraph" w:styleId="Header">
    <w:name w:val="header"/>
    <w:basedOn w:val="Normal"/>
    <w:link w:val="HeaderChar"/>
    <w:rsid w:val="005D5D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D5D3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5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4C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2"/>
    <w:pPr>
      <w:spacing w:before="120" w:line="360" w:lineRule="auto"/>
      <w:ind w:left="288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55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5586"/>
  </w:style>
  <w:style w:type="character" w:styleId="Hyperlink">
    <w:name w:val="Hyperlink"/>
    <w:basedOn w:val="DefaultParagraphFont"/>
    <w:rsid w:val="00536985"/>
    <w:rPr>
      <w:color w:val="0000FF"/>
      <w:u w:val="single"/>
    </w:rPr>
  </w:style>
  <w:style w:type="paragraph" w:styleId="Header">
    <w:name w:val="header"/>
    <w:basedOn w:val="Normal"/>
    <w:link w:val="HeaderChar"/>
    <w:rsid w:val="005D5D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D5D3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5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4C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58F1A-D8C7-4F1E-A0CB-0DB88D474809}"/>
</file>

<file path=customXml/itemProps2.xml><?xml version="1.0" encoding="utf-8"?>
<ds:datastoreItem xmlns:ds="http://schemas.openxmlformats.org/officeDocument/2006/customXml" ds:itemID="{1250A52B-399E-47F4-876B-D6D5678130F7}"/>
</file>

<file path=customXml/itemProps3.xml><?xml version="1.0" encoding="utf-8"?>
<ds:datastoreItem xmlns:ds="http://schemas.openxmlformats.org/officeDocument/2006/customXml" ds:itemID="{0D748FE6-3BFF-4893-84AE-F34BB5D12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2918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BOLESŁAW DEC</vt:lpstr>
      <vt:lpstr>BOLESŁAW DEC</vt:lpstr>
    </vt:vector>
  </TitlesOfParts>
  <Company>Domek</Company>
  <LinksUpToDate>false</LinksUpToDate>
  <CharactersWithSpaces>3370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mailto:boleslaw.dec@gmail.com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 DEC</dc:title>
  <dc:creator>Dec</dc:creator>
  <cp:lastModifiedBy>Irimescu Irina</cp:lastModifiedBy>
  <cp:revision>2</cp:revision>
  <cp:lastPrinted>2011-09-12T13:13:00Z</cp:lastPrinted>
  <dcterms:created xsi:type="dcterms:W3CDTF">2015-04-14T11:17:00Z</dcterms:created>
  <dcterms:modified xsi:type="dcterms:W3CDTF">2015-04-14T11:17:00Z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